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A3AF" w14:textId="77777777" w:rsidR="00DC4664" w:rsidRDefault="001A5F78" w:rsidP="00AD7CF9">
      <w:pPr>
        <w:pStyle w:val="Heading1"/>
        <w:jc w:val="left"/>
        <w:rPr>
          <w:sz w:val="32"/>
          <w:szCs w:val="32"/>
        </w:rPr>
      </w:pPr>
      <w:r w:rsidRPr="001A5F78">
        <w:rPr>
          <w:rFonts w:asciiTheme="minorHAnsi" w:hAnsiTheme="minorHAnsi"/>
          <w:noProof/>
          <w:sz w:val="32"/>
          <w:szCs w:val="32"/>
        </w:rPr>
        <w:drawing>
          <wp:inline distT="0" distB="0" distL="0" distR="0" wp14:anchorId="210CC3AF" wp14:editId="299A6583">
            <wp:extent cx="1914525" cy="1000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000125"/>
                    </a:xfrm>
                    <a:prstGeom prst="rect">
                      <a:avLst/>
                    </a:prstGeom>
                    <a:noFill/>
                    <a:ln>
                      <a:noFill/>
                    </a:ln>
                  </pic:spPr>
                </pic:pic>
              </a:graphicData>
            </a:graphic>
          </wp:inline>
        </w:drawing>
      </w:r>
    </w:p>
    <w:p w14:paraId="5278B7AE" w14:textId="11265D23" w:rsidR="00181A31" w:rsidRPr="00C05CD7" w:rsidRDefault="00DC4664" w:rsidP="00C05CD7">
      <w:pPr>
        <w:pStyle w:val="Heading1"/>
        <w:jc w:val="left"/>
        <w:rPr>
          <w:rFonts w:asciiTheme="minorHAnsi" w:hAnsiTheme="minorHAnsi"/>
          <w:sz w:val="32"/>
          <w:szCs w:val="32"/>
        </w:rPr>
      </w:pPr>
      <w:r w:rsidRPr="00E2508C">
        <w:rPr>
          <w:sz w:val="32"/>
          <w:szCs w:val="32"/>
          <w:highlight w:val="yellow"/>
        </w:rPr>
        <w:t>FIRE PREVENTION PLAN PROGRAM</w:t>
      </w:r>
    </w:p>
    <w:p w14:paraId="7C2B6D71" w14:textId="77777777" w:rsidR="00181A31" w:rsidRPr="00DC4664" w:rsidRDefault="00181A31" w:rsidP="00181A31"/>
    <w:p w14:paraId="463BA05C" w14:textId="289620CD" w:rsidR="00181A31" w:rsidRPr="003E5827" w:rsidRDefault="001247F0" w:rsidP="003E5827">
      <w:pPr>
        <w:pStyle w:val="Heading2"/>
        <w:numPr>
          <w:ilvl w:val="0"/>
          <w:numId w:val="0"/>
        </w:numPr>
        <w:ind w:left="540" w:hanging="540"/>
        <w:rPr>
          <w:u w:val="single"/>
        </w:rPr>
      </w:pPr>
      <w:r w:rsidRPr="001247F0">
        <w:rPr>
          <w:u w:val="single"/>
        </w:rPr>
        <w:t>PURPOSE</w:t>
      </w:r>
    </w:p>
    <w:p w14:paraId="7883BA31" w14:textId="3D51BCA6" w:rsidR="00181A31" w:rsidRPr="00DC4664" w:rsidRDefault="00181A31" w:rsidP="00181A31">
      <w:r w:rsidRPr="00DC4664">
        <w:t xml:space="preserve">The purpose of this Fire Prevention Plan is to eliminate the causes of fire, prevent loss of life and property by fire, and comply with the Occupational Safety and Health Administration’s (OSHA) standard on fire prevention, 29 CFR 1910.39. </w:t>
      </w:r>
      <w:r w:rsidR="003F05AF" w:rsidRPr="00DC4664">
        <w:t>The plan</w:t>
      </w:r>
      <w:r w:rsidRPr="00DC4664">
        <w:t xml:space="preserve"> </w:t>
      </w:r>
      <w:r w:rsidR="00D319C1" w:rsidRPr="00DC4664">
        <w:t>help</w:t>
      </w:r>
      <w:r w:rsidR="003F05AF" w:rsidRPr="00DC4664">
        <w:t>s</w:t>
      </w:r>
      <w:r w:rsidR="00D319C1" w:rsidRPr="00DC4664">
        <w:t xml:space="preserve"> </w:t>
      </w:r>
      <w:r w:rsidR="003F05AF" w:rsidRPr="00DC4664">
        <w:t xml:space="preserve">employees </w:t>
      </w:r>
      <w:r w:rsidRPr="00DC4664">
        <w:t>recogniz</w:t>
      </w:r>
      <w:r w:rsidR="00D319C1" w:rsidRPr="00DC4664">
        <w:t>e</w:t>
      </w:r>
      <w:r w:rsidRPr="00DC4664">
        <w:t>, report, and control fire hazards.</w:t>
      </w:r>
    </w:p>
    <w:p w14:paraId="1B2646C9" w14:textId="77777777" w:rsidR="00181A31" w:rsidRPr="00DC4664" w:rsidRDefault="00181A31" w:rsidP="00181A31"/>
    <w:p w14:paraId="259A2B83" w14:textId="2275225B" w:rsidR="00181A31" w:rsidRPr="003E5827" w:rsidRDefault="001247F0" w:rsidP="003E5827">
      <w:pPr>
        <w:pStyle w:val="Heading2"/>
        <w:numPr>
          <w:ilvl w:val="0"/>
          <w:numId w:val="0"/>
        </w:numPr>
        <w:ind w:left="540" w:hanging="540"/>
        <w:rPr>
          <w:u w:val="single"/>
        </w:rPr>
      </w:pPr>
      <w:r>
        <w:rPr>
          <w:u w:val="single"/>
        </w:rPr>
        <w:t>SCOPE</w:t>
      </w:r>
    </w:p>
    <w:p w14:paraId="3244DEAC" w14:textId="530A7360" w:rsidR="00181A31" w:rsidRPr="00DC4664" w:rsidRDefault="004F66B6" w:rsidP="00181A31">
      <w:r w:rsidRPr="00DC4664">
        <w:rPr>
          <w:iCs/>
        </w:rPr>
        <w:t>Energy Transport Logi</w:t>
      </w:r>
      <w:r w:rsidRPr="00DC4664">
        <w:t>stics is</w:t>
      </w:r>
      <w:r w:rsidR="00181A31" w:rsidRPr="00DC4664">
        <w:t xml:space="preserve"> committed to minimizing the threat of fire to employees, visitors, and property.</w:t>
      </w:r>
      <w:r w:rsidR="00D319C1" w:rsidRPr="00DC4664">
        <w:t xml:space="preserve"> </w:t>
      </w:r>
      <w:r w:rsidRPr="00DC4664">
        <w:t>Energy Transport Logistics</w:t>
      </w:r>
      <w:r w:rsidR="00D319C1" w:rsidRPr="00DC4664">
        <w:t xml:space="preserve"> </w:t>
      </w:r>
      <w:r w:rsidR="00181A31" w:rsidRPr="00DC4664">
        <w:t>complies with all applicable laws, regulations, codes, and good practices pertaining to fire prevention.</w:t>
      </w:r>
      <w:r w:rsidR="00D319C1" w:rsidRPr="00DC4664">
        <w:t xml:space="preserve"> </w:t>
      </w:r>
      <w:r w:rsidRPr="00DC4664">
        <w:t>Energy Transport Logistics</w:t>
      </w:r>
      <w:r w:rsidRPr="00DC4664">
        <w:rPr>
          <w:bCs/>
          <w:iCs/>
        </w:rPr>
        <w:t>’</w:t>
      </w:r>
      <w:r w:rsidR="00D319C1" w:rsidRPr="00DC4664">
        <w:t xml:space="preserve"> </w:t>
      </w:r>
      <w:r w:rsidR="00181A31" w:rsidRPr="00DC4664">
        <w:t xml:space="preserve">separate Emergency Action Plan </w:t>
      </w:r>
      <w:r w:rsidR="00D319C1" w:rsidRPr="00DC4664">
        <w:t>outlines</w:t>
      </w:r>
      <w:r w:rsidR="00181A31" w:rsidRPr="00DC4664">
        <w:t xml:space="preserve"> procedures for responding to fires. This Fire Prevention Plan reduce</w:t>
      </w:r>
      <w:r w:rsidR="003F05AF" w:rsidRPr="00DC4664">
        <w:t>s</w:t>
      </w:r>
      <w:r w:rsidR="00181A31" w:rsidRPr="00DC4664">
        <w:t xml:space="preserve"> the risk of fires at</w:t>
      </w:r>
      <w:r w:rsidR="00D319C1" w:rsidRPr="00DC4664">
        <w:t xml:space="preserve"> </w:t>
      </w:r>
      <w:r w:rsidRPr="00DC4664">
        <w:t xml:space="preserve">Energy Transport Logistics </w:t>
      </w:r>
      <w:r w:rsidR="00181A31" w:rsidRPr="00DC4664">
        <w:t>in the following ways:</w:t>
      </w:r>
    </w:p>
    <w:p w14:paraId="171F3D7C" w14:textId="23488CE9" w:rsidR="00181A31" w:rsidRPr="00DC4664" w:rsidRDefault="00E2508C" w:rsidP="00D56766">
      <w:pPr>
        <w:numPr>
          <w:ilvl w:val="0"/>
          <w:numId w:val="4"/>
        </w:numPr>
        <w:ind w:left="900"/>
      </w:pPr>
      <w:r>
        <w:t>I</w:t>
      </w:r>
      <w:r w:rsidR="00181A31" w:rsidRPr="00DC4664">
        <w:t>dentifies materials that are potential fire hazards and their proper handling and storage procedures</w:t>
      </w:r>
      <w:r w:rsidR="00D444EB">
        <w:t>.</w:t>
      </w:r>
    </w:p>
    <w:p w14:paraId="24867F16" w14:textId="4932BEAC" w:rsidR="00181A31" w:rsidRPr="00DC4664" w:rsidRDefault="00E2508C" w:rsidP="00D56766">
      <w:pPr>
        <w:numPr>
          <w:ilvl w:val="0"/>
          <w:numId w:val="4"/>
        </w:numPr>
        <w:ind w:left="900"/>
      </w:pPr>
      <w:r>
        <w:t>D</w:t>
      </w:r>
      <w:r w:rsidR="00181A31" w:rsidRPr="00DC4664">
        <w:t xml:space="preserve">istinguishes potential ignition sources and the proper </w:t>
      </w:r>
      <w:r w:rsidR="00665612" w:rsidRPr="00DC4664">
        <w:t xml:space="preserve">procedures for </w:t>
      </w:r>
      <w:r w:rsidR="00181A31" w:rsidRPr="00DC4664">
        <w:t>control</w:t>
      </w:r>
      <w:r w:rsidR="00665612" w:rsidRPr="00DC4664">
        <w:t xml:space="preserve"> of</w:t>
      </w:r>
      <w:r w:rsidR="00181A31" w:rsidRPr="00DC4664">
        <w:t xml:space="preserve"> those materials</w:t>
      </w:r>
      <w:r w:rsidR="00D444EB">
        <w:t>.</w:t>
      </w:r>
    </w:p>
    <w:p w14:paraId="56C63BF1" w14:textId="79360ACD" w:rsidR="00181A31" w:rsidRPr="00DC4664" w:rsidRDefault="00E2508C" w:rsidP="00D56766">
      <w:pPr>
        <w:numPr>
          <w:ilvl w:val="0"/>
          <w:numId w:val="4"/>
        </w:numPr>
        <w:ind w:left="900"/>
      </w:pPr>
      <w:r>
        <w:t>D</w:t>
      </w:r>
      <w:r w:rsidR="00181A31" w:rsidRPr="00DC4664">
        <w:t>escribes fire protection equipment or systems</w:t>
      </w:r>
      <w:r w:rsidR="00D444EB">
        <w:t>.</w:t>
      </w:r>
    </w:p>
    <w:p w14:paraId="19670BC9" w14:textId="7C9322E7" w:rsidR="00D319C1" w:rsidRPr="00DC4664" w:rsidRDefault="00E2508C" w:rsidP="00665612">
      <w:pPr>
        <w:numPr>
          <w:ilvl w:val="0"/>
          <w:numId w:val="4"/>
        </w:numPr>
        <w:ind w:left="900"/>
      </w:pPr>
      <w:r>
        <w:t>I</w:t>
      </w:r>
      <w:r w:rsidR="00181A31" w:rsidRPr="00DC4664">
        <w:t xml:space="preserve">dentifies </w:t>
      </w:r>
      <w:r w:rsidR="00D319C1" w:rsidRPr="00DC4664">
        <w:t xml:space="preserve">people </w:t>
      </w:r>
      <w:r w:rsidR="00181A31" w:rsidRPr="00DC4664">
        <w:t>responsible for maintaining the equipment and systems installed to prevent or control ignition of fires</w:t>
      </w:r>
      <w:r w:rsidR="00D444EB">
        <w:t>.</w:t>
      </w:r>
    </w:p>
    <w:p w14:paraId="43E4D7EB" w14:textId="34227AF0" w:rsidR="00181A31" w:rsidRPr="00DC4664" w:rsidRDefault="00E2508C" w:rsidP="00665612">
      <w:pPr>
        <w:numPr>
          <w:ilvl w:val="0"/>
          <w:numId w:val="4"/>
        </w:numPr>
        <w:ind w:left="900"/>
      </w:pPr>
      <w:r>
        <w:t>I</w:t>
      </w:r>
      <w:r w:rsidR="00181A31" w:rsidRPr="00DC4664">
        <w:t>dentifies pe</w:t>
      </w:r>
      <w:r w:rsidR="00665612" w:rsidRPr="00DC4664">
        <w:t>ople</w:t>
      </w:r>
      <w:r w:rsidR="00181A31" w:rsidRPr="00DC4664">
        <w:t xml:space="preserve"> responsible for the control and accumulation of flammable or combustible material</w:t>
      </w:r>
      <w:r w:rsidR="00D444EB">
        <w:t>.</w:t>
      </w:r>
    </w:p>
    <w:p w14:paraId="3D3C2CE3" w14:textId="33AEE4DD" w:rsidR="00181A31" w:rsidRPr="00DC4664" w:rsidRDefault="00E2508C" w:rsidP="00D56766">
      <w:pPr>
        <w:numPr>
          <w:ilvl w:val="0"/>
          <w:numId w:val="4"/>
        </w:numPr>
        <w:ind w:left="900"/>
      </w:pPr>
      <w:r>
        <w:t>D</w:t>
      </w:r>
      <w:r w:rsidR="00181A31" w:rsidRPr="00DC4664">
        <w:t xml:space="preserve">escribes good housekeeping procedures </w:t>
      </w:r>
      <w:r w:rsidR="003F05AF" w:rsidRPr="00DC4664">
        <w:t>for</w:t>
      </w:r>
      <w:r w:rsidR="00181A31" w:rsidRPr="00DC4664">
        <w:t xml:space="preserve"> </w:t>
      </w:r>
      <w:r w:rsidR="00665612" w:rsidRPr="00DC4664">
        <w:t>e</w:t>
      </w:r>
      <w:r w:rsidR="00181A31" w:rsidRPr="00DC4664">
        <w:t>nsur</w:t>
      </w:r>
      <w:r w:rsidR="003F05AF" w:rsidRPr="00DC4664">
        <w:t>ing</w:t>
      </w:r>
      <w:r w:rsidR="00181A31" w:rsidRPr="00DC4664">
        <w:t xml:space="preserve"> control of accumulated flammable and combustible waste material and residues</w:t>
      </w:r>
      <w:r w:rsidR="00D444EB">
        <w:t>.</w:t>
      </w:r>
    </w:p>
    <w:p w14:paraId="4892C420" w14:textId="6B64F73D" w:rsidR="00181A31" w:rsidRDefault="00E2508C" w:rsidP="00D56766">
      <w:pPr>
        <w:numPr>
          <w:ilvl w:val="0"/>
          <w:numId w:val="4"/>
        </w:numPr>
        <w:ind w:left="900"/>
      </w:pPr>
      <w:r>
        <w:t>P</w:t>
      </w:r>
      <w:r w:rsidR="00181A31" w:rsidRPr="00DC4664">
        <w:t xml:space="preserve">rovides </w:t>
      </w:r>
      <w:r w:rsidR="003F05AF" w:rsidRPr="00DC4664">
        <w:t xml:space="preserve">employee </w:t>
      </w:r>
      <w:r w:rsidR="00181A31" w:rsidRPr="00DC4664">
        <w:t xml:space="preserve">training </w:t>
      </w:r>
      <w:r w:rsidR="00665612" w:rsidRPr="00DC4664">
        <w:t>about</w:t>
      </w:r>
      <w:r w:rsidR="00181A31" w:rsidRPr="00DC4664">
        <w:t xml:space="preserve"> fire hazards they may</w:t>
      </w:r>
      <w:r w:rsidR="003F05AF" w:rsidRPr="00DC4664">
        <w:t xml:space="preserve"> encounter</w:t>
      </w:r>
      <w:r w:rsidR="00181A31" w:rsidRPr="00DC4664">
        <w:t xml:space="preserve">. </w:t>
      </w:r>
    </w:p>
    <w:p w14:paraId="4A862457" w14:textId="77777777" w:rsidR="001247F0" w:rsidRDefault="001247F0" w:rsidP="001247F0">
      <w:pPr>
        <w:ind w:left="900"/>
      </w:pPr>
    </w:p>
    <w:p w14:paraId="462D5D2B" w14:textId="13793C4C" w:rsidR="001247F0" w:rsidRDefault="001247F0" w:rsidP="001247F0">
      <w:pPr>
        <w:rPr>
          <w:b/>
          <w:bCs/>
          <w:u w:val="single"/>
        </w:rPr>
      </w:pPr>
      <w:r w:rsidRPr="001247F0">
        <w:rPr>
          <w:b/>
          <w:bCs/>
          <w:u w:val="single"/>
        </w:rPr>
        <w:t xml:space="preserve">REFERENCE </w:t>
      </w:r>
    </w:p>
    <w:p w14:paraId="2D0ADDD7" w14:textId="4E8BD1EE" w:rsidR="003F57C0" w:rsidRPr="003F57C0" w:rsidRDefault="003F57C0" w:rsidP="001247F0">
      <w:r w:rsidRPr="003F57C0">
        <w:t>29 CFR 1910.39</w:t>
      </w:r>
    </w:p>
    <w:p w14:paraId="417ADA4A" w14:textId="77777777" w:rsidR="00181A31" w:rsidRPr="00DC4664" w:rsidRDefault="00181A31" w:rsidP="00181A31"/>
    <w:p w14:paraId="41A5B31B" w14:textId="02B3B449" w:rsidR="00181A31" w:rsidRPr="003E5827" w:rsidRDefault="00181A31" w:rsidP="003E5827">
      <w:pPr>
        <w:pStyle w:val="Heading2"/>
        <w:numPr>
          <w:ilvl w:val="0"/>
          <w:numId w:val="0"/>
        </w:numPr>
        <w:rPr>
          <w:u w:val="single"/>
        </w:rPr>
      </w:pPr>
      <w:r w:rsidRPr="003F57C0">
        <w:rPr>
          <w:u w:val="single"/>
        </w:rPr>
        <w:t>ASSIGNMENT OF RESPONSIBILITY</w:t>
      </w:r>
    </w:p>
    <w:p w14:paraId="32C674C0" w14:textId="4CD45DB3" w:rsidR="00AD7CF9" w:rsidRPr="00DC4664" w:rsidRDefault="00181A31" w:rsidP="00181A31">
      <w:r w:rsidRPr="00DC4664">
        <w:t xml:space="preserve">Fire safety is everyone's responsibility. All employees should know how to prevent and respond to </w:t>
      </w:r>
      <w:r w:rsidR="004F66B6" w:rsidRPr="00DC4664">
        <w:t>fires and</w:t>
      </w:r>
      <w:r w:rsidRPr="00DC4664">
        <w:t xml:space="preserve"> </w:t>
      </w:r>
      <w:r w:rsidR="00665612" w:rsidRPr="00DC4664">
        <w:t xml:space="preserve">should understand that they </w:t>
      </w:r>
      <w:r w:rsidRPr="00DC4664">
        <w:t>are responsible for adhering to company policy regarding fire emergencies.</w:t>
      </w:r>
    </w:p>
    <w:p w14:paraId="10C4F266" w14:textId="77777777" w:rsidR="00AD7CF9" w:rsidRPr="00DC4664" w:rsidRDefault="00AD7CF9">
      <w:r w:rsidRPr="00DC4664">
        <w:br w:type="page"/>
      </w:r>
    </w:p>
    <w:p w14:paraId="7A3A3690" w14:textId="290B8A86" w:rsidR="00181A31" w:rsidRPr="00D444EB" w:rsidRDefault="00181A31" w:rsidP="00181A31">
      <w:pPr>
        <w:pStyle w:val="Heading3"/>
        <w:rPr>
          <w:b/>
          <w:bCs/>
        </w:rPr>
      </w:pPr>
      <w:r w:rsidRPr="00D444EB">
        <w:rPr>
          <w:b/>
          <w:bCs/>
        </w:rPr>
        <w:lastRenderedPageBreak/>
        <w:t>Management</w:t>
      </w:r>
    </w:p>
    <w:p w14:paraId="264C2B53" w14:textId="25AD128B" w:rsidR="00181A31" w:rsidRPr="00DC4664" w:rsidRDefault="00414BEE" w:rsidP="00181A31">
      <w:pPr>
        <w:ind w:left="720"/>
      </w:pPr>
      <w:r w:rsidRPr="00DC4664">
        <w:t xml:space="preserve">Fleet and Fleet Director and Safety and Training Manager </w:t>
      </w:r>
      <w:r w:rsidR="00181A31" w:rsidRPr="00DC4664">
        <w:t>determines the</w:t>
      </w:r>
      <w:r w:rsidR="004C1BD7" w:rsidRPr="00DC4664">
        <w:t xml:space="preserve"> </w:t>
      </w:r>
      <w:r w:rsidR="004F66B6" w:rsidRPr="00DC4664">
        <w:t xml:space="preserve">Energy Transport Logistics </w:t>
      </w:r>
      <w:r w:rsidR="00181A31" w:rsidRPr="00DC4664">
        <w:t xml:space="preserve">fire prevention and protection policies.  Management will provide adequate controls to provide a safe </w:t>
      </w:r>
      <w:r w:rsidR="004F66B6" w:rsidRPr="00DC4664">
        <w:t>workplace and</w:t>
      </w:r>
      <w:r w:rsidR="00181A31" w:rsidRPr="00DC4664">
        <w:t xml:space="preserve"> will provide adequate resources and training to its employees to encourage fire prevention and the safest possible response in a fire</w:t>
      </w:r>
      <w:r w:rsidR="00E2508C">
        <w:t xml:space="preserve"> </w:t>
      </w:r>
      <w:r w:rsidR="00181A31" w:rsidRPr="00DC4664">
        <w:t>emergency.</w:t>
      </w:r>
    </w:p>
    <w:p w14:paraId="4355CE3D" w14:textId="77777777" w:rsidR="004C1BD7" w:rsidRPr="00DC4664" w:rsidRDefault="004C1BD7" w:rsidP="00181A31">
      <w:pPr>
        <w:ind w:left="720"/>
        <w:rPr>
          <w:b/>
          <w:bCs/>
        </w:rPr>
      </w:pPr>
    </w:p>
    <w:p w14:paraId="130AD4E2" w14:textId="1C2CFE28" w:rsidR="00181A31" w:rsidRPr="00D444EB" w:rsidRDefault="00181A31" w:rsidP="00C64079">
      <w:pPr>
        <w:pStyle w:val="Heading3"/>
        <w:rPr>
          <w:b/>
          <w:bCs/>
        </w:rPr>
      </w:pPr>
      <w:r w:rsidRPr="00D444EB">
        <w:rPr>
          <w:b/>
          <w:bCs/>
        </w:rPr>
        <w:t>Plan Administrator</w:t>
      </w:r>
    </w:p>
    <w:p w14:paraId="0658353F" w14:textId="051F142F" w:rsidR="00181A31" w:rsidRPr="00DC4664" w:rsidRDefault="00DB75B2" w:rsidP="00E2508C">
      <w:pPr>
        <w:ind w:left="720"/>
      </w:pPr>
      <w:r w:rsidRPr="00DC4664">
        <w:rPr>
          <w:bCs/>
          <w:iCs/>
        </w:rPr>
        <w:t>Fleet and Fleet Director and Safety and Training Manager</w:t>
      </w:r>
      <w:r w:rsidR="004C1BD7" w:rsidRPr="00DC4664">
        <w:rPr>
          <w:bCs/>
        </w:rPr>
        <w:t xml:space="preserve"> </w:t>
      </w:r>
      <w:r w:rsidR="004C1BD7" w:rsidRPr="00DC4664">
        <w:t>will</w:t>
      </w:r>
      <w:r w:rsidR="00181A31" w:rsidRPr="00DC4664">
        <w:t xml:space="preserve"> manage the Fire Prevention Plan for</w:t>
      </w:r>
      <w:r w:rsidR="004C1BD7" w:rsidRPr="00DC4664">
        <w:t xml:space="preserve"> </w:t>
      </w:r>
      <w:r w:rsidRPr="00DC4664">
        <w:t xml:space="preserve">Energy Transport Logistics </w:t>
      </w:r>
      <w:r w:rsidR="00181A31" w:rsidRPr="00DC4664">
        <w:t xml:space="preserve">and </w:t>
      </w:r>
      <w:r w:rsidR="004C1BD7" w:rsidRPr="00DC4664">
        <w:t>will</w:t>
      </w:r>
      <w:r w:rsidR="00181A31" w:rsidRPr="00DC4664">
        <w:t xml:space="preserve"> maintain all records pertaining to the plan. The Plan Administrator </w:t>
      </w:r>
      <w:r w:rsidR="004C1BD7" w:rsidRPr="00DC4664">
        <w:t>will</w:t>
      </w:r>
      <w:r w:rsidR="00181A31" w:rsidRPr="00DC4664">
        <w:t xml:space="preserve"> also:</w:t>
      </w:r>
    </w:p>
    <w:p w14:paraId="00FF6990" w14:textId="4402A260" w:rsidR="00DF2A05" w:rsidRPr="00DC4664" w:rsidRDefault="00E2508C" w:rsidP="00D56766">
      <w:pPr>
        <w:numPr>
          <w:ilvl w:val="0"/>
          <w:numId w:val="6"/>
        </w:numPr>
        <w:ind w:left="1800"/>
      </w:pPr>
      <w:r>
        <w:t>D</w:t>
      </w:r>
      <w:r w:rsidR="00181A31" w:rsidRPr="00DC4664">
        <w:t>evelop and administer the</w:t>
      </w:r>
      <w:r w:rsidR="004C1BD7" w:rsidRPr="00DC4664">
        <w:t xml:space="preserve"> </w:t>
      </w:r>
      <w:r w:rsidR="00DB75B2" w:rsidRPr="00DC4664">
        <w:t xml:space="preserve">Energy Transport Logistics </w:t>
      </w:r>
      <w:r w:rsidR="00181A31" w:rsidRPr="00DC4664">
        <w:t>fire prevention training program</w:t>
      </w:r>
      <w:r w:rsidR="00865A2A">
        <w:t>.</w:t>
      </w:r>
    </w:p>
    <w:p w14:paraId="61816B37" w14:textId="31DD1BF8" w:rsidR="00DF2A05" w:rsidRPr="00DC4664" w:rsidRDefault="00E2508C" w:rsidP="00D56766">
      <w:pPr>
        <w:numPr>
          <w:ilvl w:val="0"/>
          <w:numId w:val="6"/>
        </w:numPr>
        <w:ind w:left="1800"/>
      </w:pPr>
      <w:r>
        <w:t>E</w:t>
      </w:r>
      <w:r w:rsidR="00181A31" w:rsidRPr="00DC4664">
        <w:t>nsure that fire control equipment and systems are properly maintained</w:t>
      </w:r>
      <w:r w:rsidR="00865A2A">
        <w:t>.</w:t>
      </w:r>
    </w:p>
    <w:p w14:paraId="3CFAF5C6" w14:textId="42F9A218" w:rsidR="00DF2A05" w:rsidRPr="00DC4664" w:rsidRDefault="00E2508C" w:rsidP="00D56766">
      <w:pPr>
        <w:numPr>
          <w:ilvl w:val="0"/>
          <w:numId w:val="6"/>
        </w:numPr>
        <w:ind w:left="1800"/>
      </w:pPr>
      <w:r>
        <w:t>C</w:t>
      </w:r>
      <w:r w:rsidR="00181A31" w:rsidRPr="00DC4664">
        <w:t>ontrol fuel source hazards</w:t>
      </w:r>
      <w:r w:rsidR="00865A2A">
        <w:t>.</w:t>
      </w:r>
    </w:p>
    <w:p w14:paraId="02B3753D" w14:textId="3810F6A1" w:rsidR="00181A31" w:rsidRPr="00DC4664" w:rsidRDefault="00E2508C" w:rsidP="00D56766">
      <w:pPr>
        <w:numPr>
          <w:ilvl w:val="0"/>
          <w:numId w:val="6"/>
        </w:numPr>
        <w:ind w:left="1800"/>
      </w:pPr>
      <w:r>
        <w:t>C</w:t>
      </w:r>
      <w:r w:rsidR="00181A31" w:rsidRPr="00DC4664">
        <w:t xml:space="preserve">onduct fire risk surveys (see Appendix A) </w:t>
      </w:r>
      <w:r w:rsidR="003A514B" w:rsidRPr="00DC4664">
        <w:t xml:space="preserve">with the local fire department and other emergency </w:t>
      </w:r>
      <w:proofErr w:type="gramStart"/>
      <w:r w:rsidR="003A514B" w:rsidRPr="00DC4664">
        <w:t xml:space="preserve">responders, </w:t>
      </w:r>
      <w:r w:rsidR="00181A31" w:rsidRPr="00DC4664">
        <w:t>and</w:t>
      </w:r>
      <w:proofErr w:type="gramEnd"/>
      <w:r w:rsidR="00181A31" w:rsidRPr="00DC4664">
        <w:t xml:space="preserve"> make recommendations.</w:t>
      </w:r>
    </w:p>
    <w:p w14:paraId="39A56380" w14:textId="77777777" w:rsidR="00181A31" w:rsidRPr="00DC4664" w:rsidRDefault="00181A31" w:rsidP="00181A31"/>
    <w:p w14:paraId="71968D00" w14:textId="0CE1FA64" w:rsidR="00181A31" w:rsidRPr="00D444EB" w:rsidRDefault="00181A31" w:rsidP="00181A31">
      <w:pPr>
        <w:pStyle w:val="Heading3"/>
        <w:rPr>
          <w:b/>
          <w:bCs/>
        </w:rPr>
      </w:pPr>
      <w:r w:rsidRPr="00D444EB">
        <w:rPr>
          <w:b/>
          <w:bCs/>
        </w:rPr>
        <w:t>Supervisors</w:t>
      </w:r>
    </w:p>
    <w:p w14:paraId="37AC347C" w14:textId="3FB2AE68" w:rsidR="00181A31" w:rsidRPr="00DC4664" w:rsidRDefault="00181A31" w:rsidP="00181A31">
      <w:pPr>
        <w:ind w:left="720"/>
      </w:pPr>
      <w:r w:rsidRPr="00DC4664">
        <w:t>Supervisors are responsible for ensuring that employees receive appropriate fire safety training and for notifying</w:t>
      </w:r>
      <w:r w:rsidR="00414BEE" w:rsidRPr="00DC4664">
        <w:t xml:space="preserve"> Fleet and Fleet Director and Safety and Training Manager</w:t>
      </w:r>
      <w:r w:rsidR="004C1BD7" w:rsidRPr="00DC4664">
        <w:t xml:space="preserve"> </w:t>
      </w:r>
      <w:r w:rsidRPr="00DC4664">
        <w:t>when changes in operation increase the risk of fire. Supervisors are also responsible for enforcing</w:t>
      </w:r>
      <w:r w:rsidR="004C1BD7" w:rsidRPr="00DC4664">
        <w:t xml:space="preserve"> </w:t>
      </w:r>
      <w:r w:rsidR="00DB75B2" w:rsidRPr="00DC4664">
        <w:t xml:space="preserve">Energy Transport Logistics </w:t>
      </w:r>
      <w:r w:rsidRPr="00DC4664">
        <w:t>fire prevention and protection policies.</w:t>
      </w:r>
    </w:p>
    <w:p w14:paraId="646639B5" w14:textId="77777777" w:rsidR="00181A31" w:rsidRPr="00DC4664" w:rsidRDefault="00181A31" w:rsidP="00181A31"/>
    <w:p w14:paraId="3F4F3CD8" w14:textId="5CD22A0B" w:rsidR="00181A31" w:rsidRPr="00D444EB" w:rsidRDefault="00181A31" w:rsidP="00181A31">
      <w:pPr>
        <w:pStyle w:val="Heading3"/>
        <w:rPr>
          <w:b/>
          <w:bCs/>
        </w:rPr>
      </w:pPr>
      <w:r w:rsidRPr="00D444EB">
        <w:rPr>
          <w:b/>
          <w:bCs/>
        </w:rPr>
        <w:t>Employees</w:t>
      </w:r>
    </w:p>
    <w:p w14:paraId="25FCA30B" w14:textId="544F888C" w:rsidR="00181A31" w:rsidRPr="00DC4664" w:rsidRDefault="00181A31" w:rsidP="00E2508C">
      <w:pPr>
        <w:ind w:left="720"/>
      </w:pPr>
      <w:r w:rsidRPr="00DC4664">
        <w:t xml:space="preserve">All employees </w:t>
      </w:r>
      <w:r w:rsidR="004C1BD7" w:rsidRPr="00DC4664">
        <w:t>will</w:t>
      </w:r>
      <w:r w:rsidRPr="00DC4664">
        <w:t>:</w:t>
      </w:r>
    </w:p>
    <w:p w14:paraId="68079497" w14:textId="1CC88839" w:rsidR="00181A31" w:rsidRPr="00DC4664" w:rsidRDefault="00E2508C" w:rsidP="00D56766">
      <w:pPr>
        <w:numPr>
          <w:ilvl w:val="0"/>
          <w:numId w:val="7"/>
        </w:numPr>
        <w:ind w:left="1800"/>
      </w:pPr>
      <w:r>
        <w:t>C</w:t>
      </w:r>
      <w:r w:rsidR="00181A31" w:rsidRPr="00DC4664">
        <w:t>omplete all required training before working without supervision</w:t>
      </w:r>
      <w:r w:rsidR="00391771">
        <w:t>.</w:t>
      </w:r>
    </w:p>
    <w:p w14:paraId="05DC5C85" w14:textId="18E722FF" w:rsidR="00181A31" w:rsidRPr="00DC4664" w:rsidRDefault="00E2508C" w:rsidP="00D56766">
      <w:pPr>
        <w:numPr>
          <w:ilvl w:val="0"/>
          <w:numId w:val="7"/>
        </w:numPr>
        <w:ind w:left="1800"/>
      </w:pPr>
      <w:r>
        <w:t>C</w:t>
      </w:r>
      <w:r w:rsidR="00181A31" w:rsidRPr="00DC4664">
        <w:t xml:space="preserve">onduct operations safely to limit </w:t>
      </w:r>
      <w:r w:rsidR="003F05AF" w:rsidRPr="00DC4664">
        <w:t xml:space="preserve">fire </w:t>
      </w:r>
      <w:r w:rsidR="00181A31" w:rsidRPr="00DC4664">
        <w:t>risk</w:t>
      </w:r>
      <w:r w:rsidR="00391771">
        <w:t>.</w:t>
      </w:r>
    </w:p>
    <w:p w14:paraId="71D610DD" w14:textId="5D9B3348" w:rsidR="00181A31" w:rsidRPr="00DC4664" w:rsidRDefault="00E2508C" w:rsidP="00D56766">
      <w:pPr>
        <w:numPr>
          <w:ilvl w:val="0"/>
          <w:numId w:val="7"/>
        </w:numPr>
        <w:ind w:left="1800"/>
      </w:pPr>
      <w:r>
        <w:t>R</w:t>
      </w:r>
      <w:r w:rsidR="00181A31" w:rsidRPr="00DC4664">
        <w:t>eport potential fire hazards to supervisors</w:t>
      </w:r>
      <w:r w:rsidR="00391771">
        <w:t>.</w:t>
      </w:r>
    </w:p>
    <w:p w14:paraId="3C51D11E" w14:textId="764D9F88" w:rsidR="00181A31" w:rsidRPr="00DC4664" w:rsidRDefault="00E2508C" w:rsidP="00D56766">
      <w:pPr>
        <w:numPr>
          <w:ilvl w:val="0"/>
          <w:numId w:val="7"/>
        </w:numPr>
        <w:ind w:left="1800"/>
      </w:pPr>
      <w:r>
        <w:t>F</w:t>
      </w:r>
      <w:r w:rsidR="00181A31" w:rsidRPr="00DC4664">
        <w:t>ollow fire emergency procedures</w:t>
      </w:r>
      <w:r w:rsidR="00AD7CF9" w:rsidRPr="00DC4664">
        <w:t>.</w:t>
      </w:r>
    </w:p>
    <w:p w14:paraId="29D035DB" w14:textId="77777777" w:rsidR="00181A31" w:rsidRPr="00DC4664" w:rsidRDefault="00181A31" w:rsidP="00C64079"/>
    <w:p w14:paraId="548B2672" w14:textId="5799FC3B" w:rsidR="00181A31" w:rsidRPr="00E2508C" w:rsidRDefault="00181A31" w:rsidP="00E2508C">
      <w:pPr>
        <w:pStyle w:val="Heading2"/>
        <w:numPr>
          <w:ilvl w:val="0"/>
          <w:numId w:val="0"/>
        </w:numPr>
        <w:ind w:left="540" w:hanging="540"/>
        <w:rPr>
          <w:u w:val="single"/>
        </w:rPr>
      </w:pPr>
      <w:r w:rsidRPr="00C05CD7">
        <w:rPr>
          <w:u w:val="single"/>
        </w:rPr>
        <w:t>PLAN IMPLEMENTATION</w:t>
      </w:r>
    </w:p>
    <w:p w14:paraId="6059EEC5" w14:textId="3DC7981B" w:rsidR="00181A31" w:rsidRPr="00D444EB" w:rsidRDefault="00181A31" w:rsidP="00181A31">
      <w:pPr>
        <w:pStyle w:val="Heading3"/>
        <w:numPr>
          <w:ilvl w:val="1"/>
          <w:numId w:val="8"/>
        </w:numPr>
        <w:rPr>
          <w:b/>
          <w:bCs/>
        </w:rPr>
      </w:pPr>
      <w:r w:rsidRPr="00D444EB">
        <w:rPr>
          <w:b/>
          <w:bCs/>
        </w:rPr>
        <w:t>Good Housekeeping</w:t>
      </w:r>
    </w:p>
    <w:p w14:paraId="63D826D4" w14:textId="2D231C3A" w:rsidR="00181A31" w:rsidRPr="00DC4664" w:rsidRDefault="00181A31" w:rsidP="00E2508C">
      <w:pPr>
        <w:ind w:left="720"/>
      </w:pPr>
      <w:r w:rsidRPr="00DC4664">
        <w:t xml:space="preserve">To limit the risk of fires, employees </w:t>
      </w:r>
      <w:r w:rsidR="004C1BD7" w:rsidRPr="00DC4664">
        <w:t>will</w:t>
      </w:r>
      <w:r w:rsidRPr="00DC4664">
        <w:t xml:space="preserve"> take the following precautions:</w:t>
      </w:r>
    </w:p>
    <w:p w14:paraId="76566F40" w14:textId="2491B296" w:rsidR="00181A31" w:rsidRPr="00DC4664" w:rsidRDefault="00181A31" w:rsidP="00D56766">
      <w:pPr>
        <w:numPr>
          <w:ilvl w:val="0"/>
          <w:numId w:val="10"/>
        </w:numPr>
        <w:ind w:left="1800"/>
      </w:pPr>
      <w:r w:rsidRPr="00DC4664">
        <w:t>Minimize storage of combustible materials.</w:t>
      </w:r>
    </w:p>
    <w:p w14:paraId="6CF6DB17" w14:textId="45B80848" w:rsidR="00181A31" w:rsidRPr="00DC4664" w:rsidRDefault="00181A31" w:rsidP="00D56766">
      <w:pPr>
        <w:numPr>
          <w:ilvl w:val="0"/>
          <w:numId w:val="10"/>
        </w:numPr>
        <w:ind w:left="1800"/>
      </w:pPr>
      <w:r w:rsidRPr="00DC4664">
        <w:t>Make sure doors, hallways, stairs, and other exit routes are free of obstructions.</w:t>
      </w:r>
    </w:p>
    <w:p w14:paraId="553FF079" w14:textId="77777777" w:rsidR="00181A31" w:rsidRPr="00DC4664" w:rsidRDefault="00181A31" w:rsidP="00D56766">
      <w:pPr>
        <w:numPr>
          <w:ilvl w:val="0"/>
          <w:numId w:val="10"/>
        </w:numPr>
        <w:ind w:left="1800"/>
      </w:pPr>
      <w:r w:rsidRPr="00DC4664">
        <w:t>Dispose of combustible waste in covered, airtight, metal containers.</w:t>
      </w:r>
    </w:p>
    <w:p w14:paraId="10F93A2F" w14:textId="77777777" w:rsidR="00181A31" w:rsidRPr="00DC4664" w:rsidRDefault="00181A31" w:rsidP="00D56766">
      <w:pPr>
        <w:numPr>
          <w:ilvl w:val="0"/>
          <w:numId w:val="10"/>
        </w:numPr>
        <w:ind w:left="1800"/>
      </w:pPr>
      <w:r w:rsidRPr="00DC4664">
        <w:t>Use and store flammable materials in well-ventilated areas away from ignition sources.</w:t>
      </w:r>
    </w:p>
    <w:p w14:paraId="4439E9F3" w14:textId="77777777" w:rsidR="00181A31" w:rsidRPr="00DC4664" w:rsidRDefault="00181A31" w:rsidP="00D56766">
      <w:pPr>
        <w:numPr>
          <w:ilvl w:val="0"/>
          <w:numId w:val="10"/>
        </w:numPr>
        <w:ind w:left="1800"/>
      </w:pPr>
      <w:r w:rsidRPr="00DC4664">
        <w:t>Use only nonflammable cleaning products.</w:t>
      </w:r>
    </w:p>
    <w:p w14:paraId="7CD0F70D" w14:textId="2683A17F" w:rsidR="00181A31" w:rsidRPr="00DC4664" w:rsidRDefault="00181A31" w:rsidP="00D56766">
      <w:pPr>
        <w:numPr>
          <w:ilvl w:val="0"/>
          <w:numId w:val="10"/>
        </w:numPr>
        <w:ind w:left="1800"/>
      </w:pPr>
      <w:r w:rsidRPr="00DC4664">
        <w:t>Keep incompatible (chemically reactive) substances away from each other.</w:t>
      </w:r>
    </w:p>
    <w:p w14:paraId="3481AB18" w14:textId="1C6F2A7E" w:rsidR="00181A31" w:rsidRPr="00DC4664" w:rsidRDefault="00181A31" w:rsidP="00D56766">
      <w:pPr>
        <w:numPr>
          <w:ilvl w:val="0"/>
          <w:numId w:val="10"/>
        </w:numPr>
        <w:ind w:left="1800"/>
      </w:pPr>
      <w:r w:rsidRPr="00DC4664">
        <w:t>Keep equipment in good working order</w:t>
      </w:r>
      <w:r w:rsidR="003A514B" w:rsidRPr="00DC4664">
        <w:t>;</w:t>
      </w:r>
      <w:r w:rsidRPr="00DC4664">
        <w:t xml:space="preserve"> </w:t>
      </w:r>
      <w:r w:rsidR="003A514B" w:rsidRPr="00DC4664">
        <w:t>i</w:t>
      </w:r>
      <w:r w:rsidRPr="00DC4664">
        <w:t>nspect electrical wiring and appliances regularly and keep motors and machine tools free of dust and grease.</w:t>
      </w:r>
    </w:p>
    <w:p w14:paraId="6D8D7EF9" w14:textId="77777777" w:rsidR="00181A31" w:rsidRPr="00DC4664" w:rsidRDefault="00181A31" w:rsidP="00D56766">
      <w:pPr>
        <w:numPr>
          <w:ilvl w:val="0"/>
          <w:numId w:val="10"/>
        </w:numPr>
        <w:ind w:left="1800"/>
      </w:pPr>
      <w:r w:rsidRPr="00DC4664">
        <w:t>Ensure that heating units are safeguarded.</w:t>
      </w:r>
    </w:p>
    <w:p w14:paraId="684D0CB1" w14:textId="1BCFF95A" w:rsidR="00181A31" w:rsidRPr="00DC4664" w:rsidRDefault="00181A31" w:rsidP="00D56766">
      <w:pPr>
        <w:numPr>
          <w:ilvl w:val="0"/>
          <w:numId w:val="10"/>
        </w:numPr>
        <w:ind w:left="1800"/>
      </w:pPr>
      <w:r w:rsidRPr="00DC4664">
        <w:t>Report all gas leaks immediately</w:t>
      </w:r>
      <w:r w:rsidR="00D07EB9" w:rsidRPr="00DC4664">
        <w:t xml:space="preserve"> to</w:t>
      </w:r>
      <w:r w:rsidRPr="00DC4664">
        <w:t xml:space="preserve"> </w:t>
      </w:r>
      <w:r w:rsidR="001A5F78" w:rsidRPr="00DC4664">
        <w:t>911</w:t>
      </w:r>
      <w:r w:rsidR="00D07EB9" w:rsidRPr="00DC4664">
        <w:t>, who</w:t>
      </w:r>
      <w:r w:rsidR="00387585" w:rsidRPr="00DC4664">
        <w:t xml:space="preserve"> </w:t>
      </w:r>
      <w:r w:rsidR="004C1BD7" w:rsidRPr="00DC4664">
        <w:t>will</w:t>
      </w:r>
      <w:r w:rsidRPr="00DC4664">
        <w:t xml:space="preserve"> ensure </w:t>
      </w:r>
      <w:r w:rsidR="00D07EB9" w:rsidRPr="00DC4664">
        <w:t>the</w:t>
      </w:r>
      <w:r w:rsidR="00961125" w:rsidRPr="00DC4664">
        <w:t>y</w:t>
      </w:r>
      <w:r w:rsidRPr="00DC4664">
        <w:t xml:space="preserve"> are repaired immediately.</w:t>
      </w:r>
    </w:p>
    <w:p w14:paraId="6EECD46A" w14:textId="77777777" w:rsidR="00181A31" w:rsidRPr="00DC4664" w:rsidRDefault="00181A31" w:rsidP="00D56766">
      <w:pPr>
        <w:numPr>
          <w:ilvl w:val="0"/>
          <w:numId w:val="10"/>
        </w:numPr>
        <w:ind w:left="1800"/>
      </w:pPr>
      <w:r w:rsidRPr="00DC4664">
        <w:lastRenderedPageBreak/>
        <w:t>Repair and clean up flammable liquid leaks immediately.</w:t>
      </w:r>
    </w:p>
    <w:p w14:paraId="0E9DD8DA" w14:textId="77777777" w:rsidR="00181A31" w:rsidRPr="00DC4664" w:rsidRDefault="00181A31" w:rsidP="00D56766">
      <w:pPr>
        <w:numPr>
          <w:ilvl w:val="0"/>
          <w:numId w:val="10"/>
        </w:numPr>
        <w:ind w:left="1800"/>
      </w:pPr>
      <w:r w:rsidRPr="00DC4664">
        <w:t>Keep work areas free of dust, lint, sawdust, scraps, and similar material.</w:t>
      </w:r>
    </w:p>
    <w:p w14:paraId="5894DDDD" w14:textId="77777777" w:rsidR="00181A31" w:rsidRPr="00DC4664" w:rsidRDefault="00181A31" w:rsidP="00D56766">
      <w:pPr>
        <w:numPr>
          <w:ilvl w:val="0"/>
          <w:numId w:val="10"/>
        </w:numPr>
        <w:ind w:left="1800"/>
      </w:pPr>
      <w:r w:rsidRPr="00DC4664">
        <w:t xml:space="preserve">Do not rely on extension cords if wiring improvements are </w:t>
      </w:r>
      <w:proofErr w:type="gramStart"/>
      <w:r w:rsidRPr="00DC4664">
        <w:t>needed, and</w:t>
      </w:r>
      <w:proofErr w:type="gramEnd"/>
      <w:r w:rsidRPr="00DC4664">
        <w:t xml:space="preserve"> take care not to overload circuits with multiple pieces of equipment.</w:t>
      </w:r>
    </w:p>
    <w:p w14:paraId="25E9CB6D" w14:textId="77777777" w:rsidR="00181A31" w:rsidRPr="00DC4664" w:rsidRDefault="00181A31" w:rsidP="00D56766">
      <w:pPr>
        <w:numPr>
          <w:ilvl w:val="0"/>
          <w:numId w:val="10"/>
        </w:numPr>
        <w:ind w:left="1800"/>
      </w:pPr>
      <w:r w:rsidRPr="00DC4664">
        <w:t>Turn off electrical equipment when not in use.</w:t>
      </w:r>
    </w:p>
    <w:p w14:paraId="152DE06E" w14:textId="77777777" w:rsidR="00181A31" w:rsidRPr="00DC4664" w:rsidRDefault="00181A31" w:rsidP="00181A31"/>
    <w:p w14:paraId="680E1941" w14:textId="5E5FA343" w:rsidR="00181A31" w:rsidRPr="00D444EB" w:rsidRDefault="00181A31" w:rsidP="00181A31">
      <w:pPr>
        <w:pStyle w:val="Heading3"/>
        <w:rPr>
          <w:b/>
          <w:bCs/>
        </w:rPr>
      </w:pPr>
      <w:r w:rsidRPr="00D444EB">
        <w:rPr>
          <w:b/>
          <w:bCs/>
        </w:rPr>
        <w:t>Maintenance</w:t>
      </w:r>
    </w:p>
    <w:p w14:paraId="7FEBCDDE" w14:textId="2730E928" w:rsidR="00181A31" w:rsidRPr="00DC4664" w:rsidRDefault="00414BEE" w:rsidP="00181A31">
      <w:pPr>
        <w:ind w:left="720"/>
      </w:pPr>
      <w:r w:rsidRPr="00DC4664">
        <w:t xml:space="preserve">Fleet and Fleet Director and Safety and Training Manager </w:t>
      </w:r>
      <w:r w:rsidR="00181A31" w:rsidRPr="00DC4664">
        <w:t>will ensure that equipment is maintained according to manufacturers' specifications.</w:t>
      </w:r>
      <w:r w:rsidR="00387585" w:rsidRPr="00DC4664">
        <w:t xml:space="preserve"> </w:t>
      </w:r>
      <w:r w:rsidR="00DB75B2" w:rsidRPr="00DC4664">
        <w:t>Energy Transport Logistics</w:t>
      </w:r>
      <w:r w:rsidR="00387585" w:rsidRPr="00DC4664">
        <w:t xml:space="preserve"> must </w:t>
      </w:r>
      <w:r w:rsidR="00181A31" w:rsidRPr="00DC4664">
        <w:t xml:space="preserve">also comply with requirements of National Fire Protection Association (NFPA) codes for specific equipment. Only properly trained </w:t>
      </w:r>
      <w:r w:rsidR="004C1BD7" w:rsidRPr="00DC4664">
        <w:t xml:space="preserve">people </w:t>
      </w:r>
      <w:r w:rsidR="00387585" w:rsidRPr="00DC4664">
        <w:t>may</w:t>
      </w:r>
      <w:r w:rsidR="00181A31" w:rsidRPr="00DC4664">
        <w:t xml:space="preserve"> perform maintenance work.</w:t>
      </w:r>
    </w:p>
    <w:p w14:paraId="1445B623" w14:textId="77777777" w:rsidR="00181A31" w:rsidRPr="00DC4664" w:rsidRDefault="00181A31" w:rsidP="00181A31"/>
    <w:p w14:paraId="4711F44D" w14:textId="16073063" w:rsidR="00181A31" w:rsidRPr="00DC4664" w:rsidRDefault="00181A31" w:rsidP="00E2508C">
      <w:pPr>
        <w:ind w:left="720"/>
      </w:pPr>
      <w:r w:rsidRPr="00DC4664">
        <w:t>The following equipment is subject to maintenance, inspection, and testing procedures:</w:t>
      </w:r>
    </w:p>
    <w:p w14:paraId="16D5FBFA" w14:textId="5D39F518" w:rsidR="00181A31" w:rsidRPr="00DC4664" w:rsidRDefault="00E2508C" w:rsidP="00D56766">
      <w:pPr>
        <w:numPr>
          <w:ilvl w:val="0"/>
          <w:numId w:val="9"/>
        </w:numPr>
        <w:ind w:left="1800"/>
      </w:pPr>
      <w:r>
        <w:t>E</w:t>
      </w:r>
      <w:r w:rsidR="00181A31" w:rsidRPr="00DC4664">
        <w:t>quipment installed to detect fuel leaks, control heating, and control pressurized systems</w:t>
      </w:r>
      <w:r w:rsidR="00391771">
        <w:t>.</w:t>
      </w:r>
    </w:p>
    <w:p w14:paraId="2A305CAB" w14:textId="354A38A1" w:rsidR="00181A31" w:rsidRPr="00DC4664" w:rsidRDefault="00E2508C" w:rsidP="00D56766">
      <w:pPr>
        <w:numPr>
          <w:ilvl w:val="0"/>
          <w:numId w:val="9"/>
        </w:numPr>
        <w:ind w:left="1800"/>
      </w:pPr>
      <w:r>
        <w:t>P</w:t>
      </w:r>
      <w:r w:rsidR="00181A31" w:rsidRPr="00DC4664">
        <w:t>ortable fire extinguishers, automatic sprinkler systems, and fixed extinguishing systems</w:t>
      </w:r>
      <w:r w:rsidR="00391771">
        <w:t>.</w:t>
      </w:r>
    </w:p>
    <w:p w14:paraId="1C5FE477" w14:textId="06FC324B" w:rsidR="00181A31" w:rsidRPr="00DC4664" w:rsidRDefault="00E2508C" w:rsidP="00D56766">
      <w:pPr>
        <w:numPr>
          <w:ilvl w:val="0"/>
          <w:numId w:val="9"/>
        </w:numPr>
        <w:ind w:left="1800"/>
      </w:pPr>
      <w:r>
        <w:t>D</w:t>
      </w:r>
      <w:r w:rsidR="00181A31" w:rsidRPr="00DC4664">
        <w:t>etection systems for smoke, heat, or flame</w:t>
      </w:r>
      <w:r>
        <w:t>.</w:t>
      </w:r>
    </w:p>
    <w:p w14:paraId="25CC62A1" w14:textId="779B95E9" w:rsidR="00181A31" w:rsidRPr="00DC4664" w:rsidRDefault="00E2508C" w:rsidP="00D56766">
      <w:pPr>
        <w:numPr>
          <w:ilvl w:val="0"/>
          <w:numId w:val="9"/>
        </w:numPr>
        <w:ind w:left="1800"/>
      </w:pPr>
      <w:r>
        <w:t>F</w:t>
      </w:r>
      <w:r w:rsidR="00181A31" w:rsidRPr="00DC4664">
        <w:t>ire alarm systems</w:t>
      </w:r>
      <w:r>
        <w:t>.</w:t>
      </w:r>
    </w:p>
    <w:p w14:paraId="2CF07336" w14:textId="08020D0E" w:rsidR="00181A31" w:rsidRPr="00DC4664" w:rsidRDefault="00E2508C" w:rsidP="00D56766">
      <w:pPr>
        <w:numPr>
          <w:ilvl w:val="0"/>
          <w:numId w:val="9"/>
        </w:numPr>
        <w:ind w:left="1800"/>
      </w:pPr>
      <w:r>
        <w:t>E</w:t>
      </w:r>
      <w:r w:rsidR="00181A31" w:rsidRPr="00DC4664">
        <w:t>mergency backup systems and the equipment they support.</w:t>
      </w:r>
    </w:p>
    <w:p w14:paraId="1F80A55A" w14:textId="77777777" w:rsidR="00181A31" w:rsidRPr="00DC4664" w:rsidRDefault="00181A31" w:rsidP="00181A31"/>
    <w:p w14:paraId="2A3B479F" w14:textId="2CD800C9" w:rsidR="00181A31" w:rsidRPr="00E2508C" w:rsidRDefault="00181A31" w:rsidP="00E2508C">
      <w:pPr>
        <w:pStyle w:val="Heading2"/>
        <w:numPr>
          <w:ilvl w:val="0"/>
          <w:numId w:val="0"/>
        </w:numPr>
        <w:ind w:left="540" w:hanging="540"/>
        <w:rPr>
          <w:u w:val="single"/>
        </w:rPr>
      </w:pPr>
      <w:r w:rsidRPr="00C05CD7">
        <w:rPr>
          <w:u w:val="single"/>
        </w:rPr>
        <w:t>TYPES OF HAZARDS</w:t>
      </w:r>
    </w:p>
    <w:p w14:paraId="3F375A2E" w14:textId="60627A0C" w:rsidR="00AD7CF9" w:rsidRPr="00DC4664" w:rsidRDefault="00181A31" w:rsidP="002C644B">
      <w:r w:rsidRPr="00DC4664">
        <w:t>The following sections address the major workplace fire hazards at</w:t>
      </w:r>
      <w:r w:rsidR="00427454" w:rsidRPr="00DC4664">
        <w:t xml:space="preserve"> </w:t>
      </w:r>
      <w:r w:rsidR="00DB75B2" w:rsidRPr="00DC4664">
        <w:t>Energy Transport Logistics</w:t>
      </w:r>
      <w:r w:rsidR="00427454" w:rsidRPr="00DC4664">
        <w:t xml:space="preserve"> </w:t>
      </w:r>
      <w:r w:rsidRPr="00DC4664">
        <w:t>facilities and the procedures for controlling the hazards.</w:t>
      </w:r>
    </w:p>
    <w:p w14:paraId="498B7220" w14:textId="2DE90127" w:rsidR="00AD7CF9" w:rsidRPr="00DC4664" w:rsidRDefault="00AD7CF9"/>
    <w:p w14:paraId="4C61B449" w14:textId="657E80AC" w:rsidR="00181A31" w:rsidRPr="00D444EB" w:rsidRDefault="00181A31" w:rsidP="002C644B">
      <w:pPr>
        <w:pStyle w:val="Heading3"/>
        <w:numPr>
          <w:ilvl w:val="1"/>
          <w:numId w:val="11"/>
        </w:numPr>
        <w:rPr>
          <w:b/>
          <w:bCs/>
        </w:rPr>
      </w:pPr>
      <w:r w:rsidRPr="00D444EB">
        <w:rPr>
          <w:b/>
          <w:bCs/>
        </w:rPr>
        <w:t>Electrical Fire Hazards</w:t>
      </w:r>
    </w:p>
    <w:p w14:paraId="60C5978F" w14:textId="015E38C7" w:rsidR="00181A31" w:rsidRPr="00DC4664" w:rsidRDefault="00181A31" w:rsidP="00D444EB">
      <w:pPr>
        <w:ind w:left="720"/>
      </w:pPr>
      <w:r w:rsidRPr="00DC4664">
        <w:t xml:space="preserve">Electrical system failures and the misuse of electrical equipment are leading causes of workplace fires. Fires can result from </w:t>
      </w:r>
      <w:proofErr w:type="spellStart"/>
      <w:r w:rsidRPr="00DC4664">
        <w:t>loose</w:t>
      </w:r>
      <w:proofErr w:type="spellEnd"/>
      <w:r w:rsidRPr="00DC4664">
        <w:t xml:space="preserve"> ground connections</w:t>
      </w:r>
      <w:r w:rsidR="00427454" w:rsidRPr="00DC4664">
        <w:t>;</w:t>
      </w:r>
      <w:r w:rsidRPr="00DC4664">
        <w:t xml:space="preserve"> wiring with frayed insulation</w:t>
      </w:r>
      <w:r w:rsidR="00427454" w:rsidRPr="00DC4664">
        <w:t>;</w:t>
      </w:r>
      <w:r w:rsidRPr="00DC4664">
        <w:t xml:space="preserve"> or overloaded fuses, circuits, motors, or outlets.</w:t>
      </w:r>
    </w:p>
    <w:p w14:paraId="13D85943" w14:textId="541EC20E" w:rsidR="00181A31" w:rsidRPr="00DC4664" w:rsidRDefault="00181A31" w:rsidP="00391771">
      <w:pPr>
        <w:ind w:left="720"/>
      </w:pPr>
      <w:r w:rsidRPr="00DC4664">
        <w:t xml:space="preserve">To prevent electrical fires, employees </w:t>
      </w:r>
      <w:r w:rsidR="004C1BD7" w:rsidRPr="00DC4664">
        <w:t>will</w:t>
      </w:r>
      <w:r w:rsidRPr="00DC4664">
        <w:t>:</w:t>
      </w:r>
    </w:p>
    <w:p w14:paraId="6DE51B5B" w14:textId="6E69AC4A" w:rsidR="00181A31" w:rsidRPr="00DC4664" w:rsidRDefault="00391771" w:rsidP="00D56766">
      <w:pPr>
        <w:numPr>
          <w:ilvl w:val="0"/>
          <w:numId w:val="12"/>
        </w:numPr>
        <w:ind w:left="1800"/>
      </w:pPr>
      <w:r>
        <w:t>M</w:t>
      </w:r>
      <w:r w:rsidR="00181A31" w:rsidRPr="00DC4664">
        <w:t>ake sure worn wires are replaced</w:t>
      </w:r>
      <w:r>
        <w:t>.</w:t>
      </w:r>
    </w:p>
    <w:p w14:paraId="09575EDC" w14:textId="0FDDDCC7" w:rsidR="00181A31" w:rsidRPr="00DC4664" w:rsidRDefault="00391771" w:rsidP="00D56766">
      <w:pPr>
        <w:numPr>
          <w:ilvl w:val="0"/>
          <w:numId w:val="12"/>
        </w:numPr>
        <w:ind w:left="1800"/>
      </w:pPr>
      <w:r>
        <w:t>U</w:t>
      </w:r>
      <w:r w:rsidR="00181A31" w:rsidRPr="00DC4664">
        <w:t>se only appropriately rated fuses</w:t>
      </w:r>
      <w:r>
        <w:t>.</w:t>
      </w:r>
    </w:p>
    <w:p w14:paraId="77DEC781" w14:textId="2B0139AB" w:rsidR="00181A31" w:rsidRPr="00DC4664" w:rsidRDefault="00391771" w:rsidP="00D56766">
      <w:pPr>
        <w:numPr>
          <w:ilvl w:val="0"/>
          <w:numId w:val="12"/>
        </w:numPr>
        <w:ind w:left="1800"/>
      </w:pPr>
      <w:r>
        <w:t>N</w:t>
      </w:r>
      <w:r w:rsidR="00181A31" w:rsidRPr="00DC4664">
        <w:t xml:space="preserve">ever use extension cords as substitutes for </w:t>
      </w:r>
      <w:r w:rsidR="000E3F85" w:rsidRPr="00DC4664">
        <w:t xml:space="preserve">permanent </w:t>
      </w:r>
      <w:r w:rsidR="00181A31" w:rsidRPr="00DC4664">
        <w:t>wiring</w:t>
      </w:r>
      <w:r>
        <w:t>.</w:t>
      </w:r>
    </w:p>
    <w:p w14:paraId="389898CC" w14:textId="1C7775A5" w:rsidR="00181A31" w:rsidRPr="00DC4664" w:rsidRDefault="00391771" w:rsidP="00D56766">
      <w:pPr>
        <w:numPr>
          <w:ilvl w:val="0"/>
          <w:numId w:val="12"/>
        </w:numPr>
        <w:ind w:left="1800"/>
      </w:pPr>
      <w:r>
        <w:t>U</w:t>
      </w:r>
      <w:r w:rsidR="00181A31" w:rsidRPr="00DC4664">
        <w:t>se only approved extension cords</w:t>
      </w:r>
      <w:r>
        <w:t>.</w:t>
      </w:r>
      <w:r w:rsidR="00181A31" w:rsidRPr="00DC4664">
        <w:t xml:space="preserve"> </w:t>
      </w:r>
    </w:p>
    <w:p w14:paraId="512AAA8B" w14:textId="765B0263" w:rsidR="00181A31" w:rsidRPr="00DC4664" w:rsidRDefault="00391771" w:rsidP="00D56766">
      <w:pPr>
        <w:numPr>
          <w:ilvl w:val="0"/>
          <w:numId w:val="12"/>
        </w:numPr>
        <w:ind w:left="1800"/>
      </w:pPr>
      <w:r>
        <w:t>C</w:t>
      </w:r>
      <w:r w:rsidR="00181A31" w:rsidRPr="00DC4664">
        <w:t>heck wiring in hazardous locations where the risk of fire is especially high</w:t>
      </w:r>
      <w:r>
        <w:t>.</w:t>
      </w:r>
    </w:p>
    <w:p w14:paraId="6CDD6791" w14:textId="69E8447A" w:rsidR="00181A31" w:rsidRPr="00DC4664" w:rsidRDefault="00391771" w:rsidP="00D56766">
      <w:pPr>
        <w:numPr>
          <w:ilvl w:val="0"/>
          <w:numId w:val="12"/>
        </w:numPr>
        <w:ind w:left="1800"/>
      </w:pPr>
      <w:r>
        <w:t>C</w:t>
      </w:r>
      <w:r w:rsidR="00181A31" w:rsidRPr="00DC4664">
        <w:t>heck electrical equipment to ensure it is properly grounded or double insulated</w:t>
      </w:r>
      <w:r>
        <w:t>.</w:t>
      </w:r>
    </w:p>
    <w:p w14:paraId="04DB140D" w14:textId="70532992" w:rsidR="00181A31" w:rsidRPr="00DC4664" w:rsidRDefault="00391771" w:rsidP="00D56766">
      <w:pPr>
        <w:numPr>
          <w:ilvl w:val="0"/>
          <w:numId w:val="12"/>
        </w:numPr>
        <w:ind w:left="1800"/>
      </w:pPr>
      <w:r>
        <w:t>E</w:t>
      </w:r>
      <w:r w:rsidR="00181A31" w:rsidRPr="00DC4664">
        <w:t xml:space="preserve">nsure adequate spacing </w:t>
      </w:r>
      <w:r w:rsidR="003F05AF" w:rsidRPr="00DC4664">
        <w:t xml:space="preserve">during </w:t>
      </w:r>
      <w:r w:rsidR="00181A31" w:rsidRPr="00DC4664">
        <w:t>maintenance.</w:t>
      </w:r>
    </w:p>
    <w:p w14:paraId="639CD943" w14:textId="77777777" w:rsidR="00181A31" w:rsidRPr="00DC4664" w:rsidRDefault="00181A31" w:rsidP="002C644B"/>
    <w:p w14:paraId="45D39AA0" w14:textId="40965F9B" w:rsidR="00181A31" w:rsidRPr="00D444EB" w:rsidRDefault="00181A31" w:rsidP="002C644B">
      <w:pPr>
        <w:pStyle w:val="Heading3"/>
        <w:rPr>
          <w:b/>
          <w:bCs/>
        </w:rPr>
      </w:pPr>
      <w:r w:rsidRPr="00D444EB">
        <w:rPr>
          <w:b/>
          <w:bCs/>
        </w:rPr>
        <w:t>Portable Heaters</w:t>
      </w:r>
    </w:p>
    <w:p w14:paraId="61DFD8C5" w14:textId="7DCC5D57" w:rsidR="00181A31" w:rsidRDefault="00181A31" w:rsidP="002C644B">
      <w:pPr>
        <w:ind w:left="720"/>
      </w:pPr>
      <w:r w:rsidRPr="00DC4664">
        <w:t xml:space="preserve">All portable heaters </w:t>
      </w:r>
      <w:r w:rsidR="00427454" w:rsidRPr="00DC4664">
        <w:t>must</w:t>
      </w:r>
      <w:r w:rsidRPr="00DC4664">
        <w:t xml:space="preserve"> be approved by</w:t>
      </w:r>
      <w:r w:rsidR="00414BEE" w:rsidRPr="00DC4664">
        <w:t xml:space="preserve"> Fleet and Fleet Director and Safety and Training Manager</w:t>
      </w:r>
      <w:r w:rsidRPr="00DC4664">
        <w:t xml:space="preserve">. Portable electric heaters </w:t>
      </w:r>
      <w:r w:rsidR="00427454" w:rsidRPr="00DC4664">
        <w:t>must</w:t>
      </w:r>
      <w:r w:rsidRPr="00DC4664">
        <w:t xml:space="preserve"> have tip-over protection that automatically shuts off the unit when it is tipped over. </w:t>
      </w:r>
      <w:r w:rsidR="000E3F85" w:rsidRPr="00DC4664">
        <w:t xml:space="preserve">A portable heater may only be plugged into a wall outlet and never into an extension cord or cubicle outlet. </w:t>
      </w:r>
      <w:r w:rsidR="00427454" w:rsidRPr="00DC4664">
        <w:t>Allow</w:t>
      </w:r>
      <w:r w:rsidRPr="00DC4664">
        <w:t xml:space="preserve"> adequate clearance between the heater and combustible furnishings or other materials at all times.</w:t>
      </w:r>
    </w:p>
    <w:p w14:paraId="5A34C1A8" w14:textId="77777777" w:rsidR="000819FB" w:rsidRPr="00DC4664" w:rsidRDefault="000819FB" w:rsidP="002C644B">
      <w:pPr>
        <w:ind w:left="720"/>
      </w:pPr>
    </w:p>
    <w:p w14:paraId="638BE5F1" w14:textId="77777777" w:rsidR="00181A31" w:rsidRPr="00DC4664" w:rsidRDefault="00181A31" w:rsidP="002C644B"/>
    <w:p w14:paraId="0C9CB452" w14:textId="39F44029" w:rsidR="00181A31" w:rsidRPr="00D444EB" w:rsidRDefault="00181A31" w:rsidP="002C644B">
      <w:pPr>
        <w:pStyle w:val="Heading3"/>
        <w:rPr>
          <w:b/>
          <w:bCs/>
        </w:rPr>
      </w:pPr>
      <w:r w:rsidRPr="00D444EB">
        <w:rPr>
          <w:b/>
          <w:bCs/>
        </w:rPr>
        <w:lastRenderedPageBreak/>
        <w:t>Office Fire Hazards</w:t>
      </w:r>
    </w:p>
    <w:p w14:paraId="100D3831" w14:textId="670F31BA" w:rsidR="00181A31" w:rsidRPr="00DC4664" w:rsidRDefault="00181A31" w:rsidP="00391771">
      <w:pPr>
        <w:ind w:left="720"/>
      </w:pPr>
      <w:r w:rsidRPr="00DC4664">
        <w:t>Fire risks are not limited to</w:t>
      </w:r>
      <w:r w:rsidR="00DB75B2" w:rsidRPr="00DC4664">
        <w:t xml:space="preserve"> Energy Transport Logistics</w:t>
      </w:r>
      <w:r w:rsidR="00427454" w:rsidRPr="00DC4664">
        <w:t xml:space="preserve"> </w:t>
      </w:r>
      <w:r w:rsidR="00C05CD7">
        <w:t xml:space="preserve">warehouse </w:t>
      </w:r>
      <w:r w:rsidRPr="00DC4664">
        <w:t xml:space="preserve">facilities. </w:t>
      </w:r>
      <w:r w:rsidR="00427454" w:rsidRPr="00DC4664">
        <w:t>Office f</w:t>
      </w:r>
      <w:r w:rsidRPr="00DC4664">
        <w:t xml:space="preserve">ires have become more likely </w:t>
      </w:r>
      <w:r w:rsidR="00427454" w:rsidRPr="00DC4664">
        <w:t>due to</w:t>
      </w:r>
      <w:r w:rsidRPr="00DC4664">
        <w:t xml:space="preserve"> increased use of electrical equipment, such as computers and </w:t>
      </w:r>
      <w:r w:rsidR="000E3F85" w:rsidRPr="00DC4664">
        <w:t>copiers</w:t>
      </w:r>
      <w:r w:rsidRPr="00DC4664">
        <w:t xml:space="preserve">. To prevent office fires, employees </w:t>
      </w:r>
      <w:r w:rsidR="00427454" w:rsidRPr="00DC4664">
        <w:t>must</w:t>
      </w:r>
      <w:r w:rsidRPr="00DC4664">
        <w:t>:</w:t>
      </w:r>
    </w:p>
    <w:p w14:paraId="66317435" w14:textId="73E2B253" w:rsidR="00181A31" w:rsidRPr="00DC4664" w:rsidRDefault="00391771" w:rsidP="00D56766">
      <w:pPr>
        <w:numPr>
          <w:ilvl w:val="0"/>
          <w:numId w:val="13"/>
        </w:numPr>
        <w:ind w:left="1800"/>
      </w:pPr>
      <w:r>
        <w:t>A</w:t>
      </w:r>
      <w:r w:rsidR="00181A31" w:rsidRPr="00DC4664">
        <w:t>void overloading circuits with office equipment</w:t>
      </w:r>
      <w:r>
        <w:t>.</w:t>
      </w:r>
    </w:p>
    <w:p w14:paraId="12440F3E" w14:textId="60B679F2" w:rsidR="00181A31" w:rsidRPr="00DC4664" w:rsidRDefault="00391771" w:rsidP="00D56766">
      <w:pPr>
        <w:numPr>
          <w:ilvl w:val="0"/>
          <w:numId w:val="13"/>
        </w:numPr>
        <w:ind w:left="1800"/>
      </w:pPr>
      <w:r>
        <w:t>T</w:t>
      </w:r>
      <w:r w:rsidR="00181A31" w:rsidRPr="00DC4664">
        <w:t xml:space="preserve">urn off </w:t>
      </w:r>
      <w:r w:rsidR="000E3F85" w:rsidRPr="00DC4664">
        <w:t xml:space="preserve">and unplug </w:t>
      </w:r>
      <w:r w:rsidR="00181A31" w:rsidRPr="00DC4664">
        <w:t>nonessential electrical equipment</w:t>
      </w:r>
      <w:r w:rsidR="00515002" w:rsidRPr="00DC4664">
        <w:t>,</w:t>
      </w:r>
      <w:r w:rsidR="00181A31" w:rsidRPr="00DC4664">
        <w:t xml:space="preserve"> </w:t>
      </w:r>
      <w:r w:rsidR="000E3F85" w:rsidRPr="00DC4664">
        <w:t>such as coffee pots</w:t>
      </w:r>
      <w:r w:rsidR="00515002" w:rsidRPr="00DC4664">
        <w:t>,</w:t>
      </w:r>
      <w:r w:rsidR="000E3F85" w:rsidRPr="00DC4664">
        <w:t xml:space="preserve"> </w:t>
      </w:r>
      <w:r w:rsidR="00181A31" w:rsidRPr="00DC4664">
        <w:t>at the end of each workday</w:t>
      </w:r>
      <w:r>
        <w:t>.</w:t>
      </w:r>
    </w:p>
    <w:p w14:paraId="580965E9" w14:textId="344DE342" w:rsidR="00181A31" w:rsidRPr="00DC4664" w:rsidRDefault="00391771" w:rsidP="00D56766">
      <w:pPr>
        <w:numPr>
          <w:ilvl w:val="0"/>
          <w:numId w:val="13"/>
        </w:numPr>
        <w:ind w:left="1800"/>
      </w:pPr>
      <w:r>
        <w:t>K</w:t>
      </w:r>
      <w:r w:rsidR="00181A31" w:rsidRPr="00DC4664">
        <w:t>eep storage areas clear of rubbish</w:t>
      </w:r>
      <w:r>
        <w:t>.</w:t>
      </w:r>
    </w:p>
    <w:p w14:paraId="7B9771CF" w14:textId="23A7CA6B" w:rsidR="00181A31" w:rsidRPr="00DC4664" w:rsidRDefault="00391771" w:rsidP="00D56766">
      <w:pPr>
        <w:numPr>
          <w:ilvl w:val="0"/>
          <w:numId w:val="13"/>
        </w:numPr>
        <w:ind w:left="1800"/>
      </w:pPr>
      <w:r>
        <w:t>E</w:t>
      </w:r>
      <w:r w:rsidR="00181A31" w:rsidRPr="00DC4664">
        <w:t>nsure that extension cords are not placed under carpets</w:t>
      </w:r>
      <w:r>
        <w:t>.</w:t>
      </w:r>
    </w:p>
    <w:p w14:paraId="298612AB" w14:textId="2821C7CA" w:rsidR="00AD7CF9" w:rsidRPr="00DC4664" w:rsidRDefault="00391771" w:rsidP="00391771">
      <w:pPr>
        <w:numPr>
          <w:ilvl w:val="0"/>
          <w:numId w:val="13"/>
        </w:numPr>
        <w:ind w:left="1800"/>
      </w:pPr>
      <w:r>
        <w:t>E</w:t>
      </w:r>
      <w:r w:rsidR="00181A31" w:rsidRPr="00DC4664">
        <w:t>nsure that trash and paper set aside for recycling is not allowed to accumulate.</w:t>
      </w:r>
    </w:p>
    <w:p w14:paraId="629B15B7" w14:textId="77777777" w:rsidR="00181A31" w:rsidRPr="00DC4664" w:rsidRDefault="00181A31" w:rsidP="002C644B"/>
    <w:p w14:paraId="0C42B9D9" w14:textId="5B902881" w:rsidR="00181A31" w:rsidRPr="00D444EB" w:rsidRDefault="00181A31" w:rsidP="002C644B">
      <w:pPr>
        <w:pStyle w:val="Heading3"/>
        <w:rPr>
          <w:b/>
          <w:bCs/>
        </w:rPr>
      </w:pPr>
      <w:r w:rsidRPr="00D444EB">
        <w:rPr>
          <w:b/>
          <w:bCs/>
        </w:rPr>
        <w:t>Flammable and Combustible Materials</w:t>
      </w:r>
    </w:p>
    <w:p w14:paraId="76E06A9B" w14:textId="7CF8599E" w:rsidR="00181A31" w:rsidRPr="00DC4664" w:rsidRDefault="00414BEE" w:rsidP="002C644B">
      <w:pPr>
        <w:ind w:left="720"/>
      </w:pPr>
      <w:r w:rsidRPr="00DC4664">
        <w:t xml:space="preserve">Fleet and Fleet Director and Safety and Training Manager </w:t>
      </w:r>
      <w:r w:rsidR="004C1BD7" w:rsidRPr="00DC4664">
        <w:t>will</w:t>
      </w:r>
      <w:r w:rsidR="00181A31" w:rsidRPr="00DC4664">
        <w:t xml:space="preserve"> regularly evaluate the presence of combustible materials at</w:t>
      </w:r>
      <w:r w:rsidR="00DB75B2" w:rsidRPr="00DC4664">
        <w:t xml:space="preserve"> Energy Transport Logistics</w:t>
      </w:r>
      <w:r w:rsidR="008C18E4" w:rsidRPr="00DC4664">
        <w:t xml:space="preserve"> </w:t>
      </w:r>
      <w:r w:rsidR="00181A31" w:rsidRPr="00DC4664">
        <w:t>(see Appendix D).</w:t>
      </w:r>
    </w:p>
    <w:p w14:paraId="1A66C608" w14:textId="77777777" w:rsidR="00181A31" w:rsidRPr="00DC4664" w:rsidRDefault="00181A31" w:rsidP="002C644B"/>
    <w:p w14:paraId="73C7CEFC" w14:textId="77777777" w:rsidR="00181A31" w:rsidRPr="00DC4664" w:rsidRDefault="00181A31" w:rsidP="002C644B">
      <w:pPr>
        <w:ind w:left="720"/>
      </w:pPr>
      <w:r w:rsidRPr="00DC4664">
        <w:t>Certain types of substances can ignite at relatively low temperatures or pose a risk of catastrophic explosion if ignited. Such substances obviously require special care and handling.</w:t>
      </w:r>
    </w:p>
    <w:p w14:paraId="535C8E96" w14:textId="77777777" w:rsidR="00181A31" w:rsidRPr="00DC4664" w:rsidRDefault="00181A31" w:rsidP="002C644B"/>
    <w:p w14:paraId="6E5622A7" w14:textId="0FCD29F1" w:rsidR="00181A31" w:rsidRPr="00D444EB" w:rsidRDefault="00181A31" w:rsidP="002C644B">
      <w:pPr>
        <w:pStyle w:val="Heading4"/>
        <w:rPr>
          <w:b/>
          <w:bCs/>
        </w:rPr>
      </w:pPr>
      <w:r w:rsidRPr="00D444EB">
        <w:rPr>
          <w:b/>
          <w:bCs/>
        </w:rPr>
        <w:t xml:space="preserve">Class A </w:t>
      </w:r>
      <w:r w:rsidR="00D444EB">
        <w:rPr>
          <w:b/>
          <w:bCs/>
        </w:rPr>
        <w:t>C</w:t>
      </w:r>
      <w:r w:rsidRPr="00D444EB">
        <w:rPr>
          <w:b/>
          <w:bCs/>
        </w:rPr>
        <w:t xml:space="preserve">ombustibles. </w:t>
      </w:r>
    </w:p>
    <w:p w14:paraId="797C61EB" w14:textId="55BCB79F" w:rsidR="00AD7CF9" w:rsidRPr="00DC4664" w:rsidRDefault="00181A31" w:rsidP="002C644B">
      <w:pPr>
        <w:ind w:left="1440"/>
      </w:pPr>
      <w:r w:rsidRPr="00DC4664">
        <w:t>These include common combustible materials (wood, paper, cloth, rubber, and</w:t>
      </w:r>
      <w:r w:rsidR="008E19B4" w:rsidRPr="00DC4664">
        <w:t xml:space="preserve"> </w:t>
      </w:r>
      <w:r w:rsidRPr="00DC4664">
        <w:t>plastics) that can act as fuel and are found in non-specialized areas</w:t>
      </w:r>
      <w:r w:rsidR="006B1F93" w:rsidRPr="00DC4664">
        <w:t>,</w:t>
      </w:r>
      <w:r w:rsidRPr="00DC4664">
        <w:t xml:space="preserve"> such as offices.</w:t>
      </w:r>
    </w:p>
    <w:p w14:paraId="498C048E" w14:textId="446ED1D4" w:rsidR="00181A31" w:rsidRPr="00DC4664" w:rsidRDefault="00181A31" w:rsidP="00391771">
      <w:pPr>
        <w:ind w:left="720" w:firstLine="720"/>
      </w:pPr>
      <w:r w:rsidRPr="00DC4664">
        <w:t>To handle Class A combustibles safely:</w:t>
      </w:r>
    </w:p>
    <w:p w14:paraId="1B979F05" w14:textId="77777777" w:rsidR="00181A31" w:rsidRPr="00DC4664" w:rsidRDefault="00181A31" w:rsidP="00D56766">
      <w:pPr>
        <w:numPr>
          <w:ilvl w:val="0"/>
          <w:numId w:val="15"/>
        </w:numPr>
        <w:ind w:left="2520"/>
      </w:pPr>
      <w:r w:rsidRPr="00DC4664">
        <w:t>Dispose of waste daily.</w:t>
      </w:r>
    </w:p>
    <w:p w14:paraId="22BC37B8" w14:textId="6CF4004D" w:rsidR="00181A31" w:rsidRPr="00DC4664" w:rsidRDefault="00181A31" w:rsidP="00D56766">
      <w:pPr>
        <w:numPr>
          <w:ilvl w:val="0"/>
          <w:numId w:val="15"/>
        </w:numPr>
        <w:ind w:left="2520"/>
      </w:pPr>
      <w:r w:rsidRPr="00DC4664">
        <w:t>Keep trash in metal-lined receptacles with tight-fitting covers</w:t>
      </w:r>
      <w:r w:rsidR="008C18E4" w:rsidRPr="00DC4664">
        <w:t>.</w:t>
      </w:r>
      <w:r w:rsidRPr="00DC4664">
        <w:t xml:space="preserve"> </w:t>
      </w:r>
      <w:r w:rsidR="008C18E4" w:rsidRPr="00DC4664">
        <w:t>M</w:t>
      </w:r>
      <w:r w:rsidRPr="00DC4664">
        <w:t>etal wastebaskets that are emptied every day do not need to be covered</w:t>
      </w:r>
      <w:r w:rsidR="008C18E4" w:rsidRPr="00DC4664">
        <w:t>.</w:t>
      </w:r>
    </w:p>
    <w:p w14:paraId="29B24A76" w14:textId="77777777" w:rsidR="00181A31" w:rsidRPr="00DC4664" w:rsidRDefault="00181A31" w:rsidP="00D56766">
      <w:pPr>
        <w:numPr>
          <w:ilvl w:val="0"/>
          <w:numId w:val="15"/>
        </w:numPr>
        <w:ind w:left="2520"/>
      </w:pPr>
      <w:r w:rsidRPr="00DC4664">
        <w:t>Keep work areas clean and free of fuel paths that could allow a fire to spread.</w:t>
      </w:r>
    </w:p>
    <w:p w14:paraId="37DF68AF" w14:textId="77777777" w:rsidR="00181A31" w:rsidRPr="00DC4664" w:rsidRDefault="00181A31" w:rsidP="00D56766">
      <w:pPr>
        <w:numPr>
          <w:ilvl w:val="0"/>
          <w:numId w:val="15"/>
        </w:numPr>
        <w:ind w:left="2520"/>
      </w:pPr>
      <w:r w:rsidRPr="00DC4664">
        <w:t>Keep combustibles away from accidental ignition sources, such as hot plates, soldering irons, or other heat- or spark-producing devices.</w:t>
      </w:r>
    </w:p>
    <w:p w14:paraId="10BFD6EC" w14:textId="77777777" w:rsidR="00181A31" w:rsidRPr="00DC4664" w:rsidRDefault="00181A31" w:rsidP="00D56766">
      <w:pPr>
        <w:numPr>
          <w:ilvl w:val="0"/>
          <w:numId w:val="15"/>
        </w:numPr>
        <w:ind w:left="2520"/>
      </w:pPr>
      <w:r w:rsidRPr="00DC4664">
        <w:t>Store paper stock in metal cabinets.</w:t>
      </w:r>
    </w:p>
    <w:p w14:paraId="2AA4CAF1" w14:textId="77777777" w:rsidR="00181A31" w:rsidRPr="00DC4664" w:rsidRDefault="00181A31" w:rsidP="00D56766">
      <w:pPr>
        <w:numPr>
          <w:ilvl w:val="0"/>
          <w:numId w:val="15"/>
        </w:numPr>
        <w:ind w:left="2520"/>
      </w:pPr>
      <w:r w:rsidRPr="00DC4664">
        <w:t>Store rags in metal bins with self-closing lids.</w:t>
      </w:r>
    </w:p>
    <w:p w14:paraId="0F0A43AA" w14:textId="77777777" w:rsidR="00181A31" w:rsidRPr="00DC4664" w:rsidRDefault="00181A31" w:rsidP="00D56766">
      <w:pPr>
        <w:numPr>
          <w:ilvl w:val="0"/>
          <w:numId w:val="15"/>
        </w:numPr>
        <w:ind w:left="2520"/>
      </w:pPr>
      <w:r w:rsidRPr="00DC4664">
        <w:t>Do not order excessive amounts of combustibles.</w:t>
      </w:r>
    </w:p>
    <w:p w14:paraId="02CB9C1A" w14:textId="35F0D7BD" w:rsidR="00181A31" w:rsidRPr="00DC4664" w:rsidRDefault="008C18E4" w:rsidP="00391771">
      <w:pPr>
        <w:numPr>
          <w:ilvl w:val="0"/>
          <w:numId w:val="15"/>
        </w:numPr>
        <w:ind w:left="2520"/>
      </w:pPr>
      <w:r w:rsidRPr="00DC4664">
        <w:t xml:space="preserve">Frequently </w:t>
      </w:r>
      <w:r w:rsidR="00181A31" w:rsidRPr="00DC4664">
        <w:t>inspect</w:t>
      </w:r>
      <w:r w:rsidRPr="00DC4664">
        <w:t xml:space="preserve"> areas where combustibles are kept</w:t>
      </w:r>
      <w:r w:rsidR="00181A31" w:rsidRPr="00DC4664">
        <w:t>.</w:t>
      </w:r>
    </w:p>
    <w:p w14:paraId="58303FC0" w14:textId="6502035A" w:rsidR="00181A31" w:rsidRPr="00DC4664" w:rsidRDefault="00181A31" w:rsidP="002C644B">
      <w:pPr>
        <w:ind w:left="1440"/>
      </w:pPr>
      <w:r w:rsidRPr="00DC4664">
        <w:t>Water, multi-purpose dry chemical (ABC) are approved fire</w:t>
      </w:r>
      <w:r w:rsidR="008C18E4" w:rsidRPr="00DC4664">
        <w:t>-</w:t>
      </w:r>
      <w:r w:rsidRPr="00DC4664">
        <w:t>extinguishing agents for Class A combustibles.</w:t>
      </w:r>
    </w:p>
    <w:p w14:paraId="4E0A8C55" w14:textId="77777777" w:rsidR="00181A31" w:rsidRPr="00DC4664" w:rsidRDefault="00181A31" w:rsidP="002C644B">
      <w:pPr>
        <w:ind w:left="1440"/>
      </w:pPr>
    </w:p>
    <w:p w14:paraId="435BCE84" w14:textId="1724701B" w:rsidR="00181A31" w:rsidRPr="00D444EB" w:rsidRDefault="00181A31" w:rsidP="00D444EB">
      <w:pPr>
        <w:pStyle w:val="Heading4"/>
        <w:rPr>
          <w:b/>
          <w:bCs/>
        </w:rPr>
      </w:pPr>
      <w:r w:rsidRPr="00D444EB">
        <w:rPr>
          <w:b/>
          <w:bCs/>
        </w:rPr>
        <w:t xml:space="preserve">Class B </w:t>
      </w:r>
      <w:r w:rsidR="00D444EB">
        <w:rPr>
          <w:b/>
          <w:bCs/>
        </w:rPr>
        <w:t>C</w:t>
      </w:r>
      <w:r w:rsidRPr="00D444EB">
        <w:rPr>
          <w:b/>
          <w:bCs/>
        </w:rPr>
        <w:t>ombustibles</w:t>
      </w:r>
    </w:p>
    <w:p w14:paraId="2A053932" w14:textId="6037A96A" w:rsidR="00181A31" w:rsidRPr="00DC4664" w:rsidRDefault="00181A31" w:rsidP="00D444EB">
      <w:pPr>
        <w:ind w:left="1440"/>
      </w:pPr>
      <w:r w:rsidRPr="00DC4664">
        <w:t>These include flammable and combustible liquids (oils, greases, tars, oil-based paints, and lacquers), flammable gases, and flammable aerosols.</w:t>
      </w:r>
    </w:p>
    <w:p w14:paraId="54934959" w14:textId="02322846" w:rsidR="00181A31" w:rsidRPr="00DC4664" w:rsidRDefault="00181A31" w:rsidP="00391771">
      <w:pPr>
        <w:ind w:left="1440"/>
      </w:pPr>
      <w:r w:rsidRPr="00DC4664">
        <w:t>To handle Class B combustibles safely:</w:t>
      </w:r>
    </w:p>
    <w:p w14:paraId="3171BC37" w14:textId="77777777" w:rsidR="00181A31" w:rsidRPr="00865A2A" w:rsidRDefault="00181A31" w:rsidP="00D56766">
      <w:pPr>
        <w:numPr>
          <w:ilvl w:val="0"/>
          <w:numId w:val="16"/>
        </w:numPr>
        <w:ind w:left="2520"/>
      </w:pPr>
      <w:r w:rsidRPr="00865A2A">
        <w:t>Use only approved pumps, taking suction from the top, to dispense liquids from tanks, drums, barrels, or similar containers (or use approved self-closing valves or faucets).</w:t>
      </w:r>
    </w:p>
    <w:p w14:paraId="734E5E7F" w14:textId="24C08C62" w:rsidR="00181A31" w:rsidRPr="00865A2A" w:rsidRDefault="00181A31" w:rsidP="00D56766">
      <w:pPr>
        <w:numPr>
          <w:ilvl w:val="0"/>
          <w:numId w:val="16"/>
        </w:numPr>
        <w:ind w:left="2520"/>
      </w:pPr>
      <w:r w:rsidRPr="00865A2A">
        <w:lastRenderedPageBreak/>
        <w:t>Do not dispense Class B flammable liquids into containers unless the nozzle and container are electrically interconnected by contact or a bonding wire. Either the tank or container must be grounded.</w:t>
      </w:r>
    </w:p>
    <w:p w14:paraId="208C2A25" w14:textId="65C39B92" w:rsidR="00181A31" w:rsidRPr="00865A2A" w:rsidRDefault="00181A31" w:rsidP="00D56766">
      <w:pPr>
        <w:numPr>
          <w:ilvl w:val="0"/>
          <w:numId w:val="16"/>
        </w:numPr>
        <w:ind w:left="2520"/>
      </w:pPr>
      <w:r w:rsidRPr="00865A2A">
        <w:t>Store, handle, and use Class B combustibles only in approved locations where vapors are prevented from reaching ignition sources</w:t>
      </w:r>
      <w:r w:rsidR="006B1F93" w:rsidRPr="00865A2A">
        <w:t>,</w:t>
      </w:r>
      <w:r w:rsidRPr="00865A2A">
        <w:t xml:space="preserve"> such as heating or electric equipment, open flames, or mechanical or electric sparks.</w:t>
      </w:r>
    </w:p>
    <w:p w14:paraId="3C399898" w14:textId="469AC28F" w:rsidR="00181A31" w:rsidRPr="00865A2A" w:rsidRDefault="00181A31" w:rsidP="00D56766">
      <w:pPr>
        <w:numPr>
          <w:ilvl w:val="0"/>
          <w:numId w:val="16"/>
        </w:numPr>
        <w:ind w:left="2520"/>
      </w:pPr>
      <w:r w:rsidRPr="00865A2A">
        <w:t>Do not use a flammable liquid as a cleaning agent inside a building</w:t>
      </w:r>
      <w:r w:rsidR="008E19B4" w:rsidRPr="00865A2A">
        <w:t>. T</w:t>
      </w:r>
      <w:r w:rsidRPr="00865A2A">
        <w:t>he only exception is in a closed machine approved for cleaning with flammable liquids.</w:t>
      </w:r>
    </w:p>
    <w:p w14:paraId="089FE02E" w14:textId="3A26B44D" w:rsidR="00181A31" w:rsidRPr="00865A2A" w:rsidRDefault="00181A31" w:rsidP="00D56766">
      <w:pPr>
        <w:numPr>
          <w:ilvl w:val="0"/>
          <w:numId w:val="16"/>
        </w:numPr>
        <w:ind w:left="2520"/>
      </w:pPr>
      <w:r w:rsidRPr="00865A2A">
        <w:t>Do not use, handle, or store Class B combustibles near exits, stairs, or other areas normally used as exits.</w:t>
      </w:r>
    </w:p>
    <w:p w14:paraId="7867F9D5" w14:textId="77777777" w:rsidR="00181A31" w:rsidRPr="00865A2A" w:rsidRDefault="00181A31" w:rsidP="00D56766">
      <w:pPr>
        <w:numPr>
          <w:ilvl w:val="0"/>
          <w:numId w:val="16"/>
        </w:numPr>
        <w:ind w:left="2520"/>
      </w:pPr>
      <w:r w:rsidRPr="00865A2A">
        <w:t>Do not weld, cut, grind, or use unsafe electrical appliances or equipment near Class B combustibles.</w:t>
      </w:r>
    </w:p>
    <w:p w14:paraId="47E85844" w14:textId="77777777" w:rsidR="00181A31" w:rsidRPr="00865A2A" w:rsidRDefault="00181A31" w:rsidP="00D56766">
      <w:pPr>
        <w:numPr>
          <w:ilvl w:val="0"/>
          <w:numId w:val="16"/>
        </w:numPr>
        <w:ind w:left="2520"/>
      </w:pPr>
      <w:r w:rsidRPr="00865A2A">
        <w:t>Do not generate heat, allow an open flame, or smoke near Class B combustibles.</w:t>
      </w:r>
    </w:p>
    <w:p w14:paraId="378EF428" w14:textId="77777777" w:rsidR="00181A31" w:rsidRPr="00865A2A" w:rsidRDefault="00181A31" w:rsidP="00D56766">
      <w:pPr>
        <w:numPr>
          <w:ilvl w:val="0"/>
          <w:numId w:val="16"/>
        </w:numPr>
        <w:ind w:left="2520"/>
      </w:pPr>
      <w:r w:rsidRPr="00865A2A">
        <w:t>Know the location of and how to use the nearest portable fire extinguisher rated for Class B fire.</w:t>
      </w:r>
    </w:p>
    <w:p w14:paraId="71E3C000" w14:textId="48380DA6" w:rsidR="00181A31" w:rsidRPr="00DC4664" w:rsidRDefault="000819FB" w:rsidP="002C644B">
      <w:pPr>
        <w:ind w:left="720"/>
      </w:pPr>
      <w:r w:rsidRPr="000819FB">
        <w:rPr>
          <w:b/>
          <w:bCs/>
          <w:u w:val="single"/>
        </w:rPr>
        <w:t>NOTE:</w:t>
      </w:r>
      <w:r>
        <w:t xml:space="preserve"> </w:t>
      </w:r>
      <w:r w:rsidR="006B1F93" w:rsidRPr="00DC4664">
        <w:t>Do not use w</w:t>
      </w:r>
      <w:r w:rsidR="00181A31" w:rsidRPr="00DC4664">
        <w:t>ater to extinguish Class B fires caused by flammable liquids. Water can cause burning liquid to spread, making the fire worse. To extinguish a fire caused by flammable liquids, exclude the air around the burning liquid. The following fire-extinguishing agents are approved for Class B combustibles: carbon dioxide</w:t>
      </w:r>
      <w:r w:rsidR="003E5827">
        <w:t xml:space="preserve"> or </w:t>
      </w:r>
      <w:r w:rsidR="00181A31" w:rsidRPr="00DC4664">
        <w:t>multi-purpose dry chemical (ABC)</w:t>
      </w:r>
      <w:r w:rsidR="003E5827">
        <w:t>.</w:t>
      </w:r>
    </w:p>
    <w:p w14:paraId="4949B963" w14:textId="77777777" w:rsidR="002C644B" w:rsidRPr="00DC4664" w:rsidRDefault="002C644B" w:rsidP="002C644B">
      <w:pPr>
        <w:ind w:left="720"/>
      </w:pPr>
    </w:p>
    <w:p w14:paraId="0EDC8DD3" w14:textId="0828041B" w:rsidR="00181A31" w:rsidRPr="00D444EB" w:rsidRDefault="00181A31" w:rsidP="002C644B">
      <w:pPr>
        <w:pStyle w:val="Heading3"/>
        <w:rPr>
          <w:b/>
          <w:bCs/>
        </w:rPr>
      </w:pPr>
      <w:r w:rsidRPr="00D444EB">
        <w:rPr>
          <w:b/>
          <w:bCs/>
        </w:rPr>
        <w:t>Smoking</w:t>
      </w:r>
    </w:p>
    <w:p w14:paraId="3E39807D" w14:textId="20E00AC4" w:rsidR="00181A31" w:rsidRPr="00DC4664" w:rsidRDefault="00181A31" w:rsidP="002C644B">
      <w:pPr>
        <w:ind w:left="720"/>
      </w:pPr>
      <w:r w:rsidRPr="00DC4664">
        <w:t>Smoking is prohibited in all</w:t>
      </w:r>
      <w:r w:rsidR="005B45B5" w:rsidRPr="00DC4664">
        <w:t xml:space="preserve"> </w:t>
      </w:r>
      <w:r w:rsidR="00414BEE" w:rsidRPr="00DC4664">
        <w:t xml:space="preserve">Energy Transport Logistics </w:t>
      </w:r>
      <w:r w:rsidRPr="00DC4664">
        <w:t xml:space="preserve">buildings. Certain outdoor areas may also be designated as no smoking areas. The areas </w:t>
      </w:r>
      <w:r w:rsidR="005B45B5" w:rsidRPr="00DC4664">
        <w:t>where</w:t>
      </w:r>
      <w:r w:rsidRPr="00DC4664">
        <w:t xml:space="preserve"> smoking is prohibited outdoors are identified by NO SMOKING signs.</w:t>
      </w:r>
    </w:p>
    <w:p w14:paraId="3F031506" w14:textId="77777777" w:rsidR="00181A31" w:rsidRPr="00DC4664" w:rsidRDefault="00181A31" w:rsidP="002C644B"/>
    <w:p w14:paraId="65DD3E73" w14:textId="73913C55" w:rsidR="00181A31" w:rsidRPr="00391771" w:rsidRDefault="00181A31" w:rsidP="00391771">
      <w:pPr>
        <w:pStyle w:val="Heading2"/>
        <w:numPr>
          <w:ilvl w:val="0"/>
          <w:numId w:val="0"/>
        </w:numPr>
        <w:ind w:left="540" w:hanging="540"/>
        <w:rPr>
          <w:u w:val="single"/>
        </w:rPr>
      </w:pPr>
      <w:r w:rsidRPr="003E5827">
        <w:rPr>
          <w:u w:val="single"/>
        </w:rPr>
        <w:t>TRAINING</w:t>
      </w:r>
    </w:p>
    <w:p w14:paraId="0388A196" w14:textId="526B2DC9" w:rsidR="00181A31" w:rsidRPr="00DC4664" w:rsidRDefault="00414BEE" w:rsidP="002C644B">
      <w:r w:rsidRPr="00DC4664">
        <w:t xml:space="preserve">Fleet and Fleet Director and Safety and Training Manager </w:t>
      </w:r>
      <w:r w:rsidR="004C1BD7" w:rsidRPr="00DC4664">
        <w:t>will</w:t>
      </w:r>
      <w:r w:rsidR="00181A31" w:rsidRPr="00DC4664">
        <w:t xml:space="preserve"> present basic fire prevention training to all employees upon employment and </w:t>
      </w:r>
      <w:r w:rsidR="004C1BD7" w:rsidRPr="00DC4664">
        <w:t>will</w:t>
      </w:r>
      <w:r w:rsidR="00181A31" w:rsidRPr="00DC4664">
        <w:t xml:space="preserve"> maintain documentation of the training, which includes:</w:t>
      </w:r>
    </w:p>
    <w:p w14:paraId="2BABAC78" w14:textId="0023DE7C" w:rsidR="00181A31" w:rsidRPr="00DC4664" w:rsidRDefault="00D444EB" w:rsidP="00D56766">
      <w:pPr>
        <w:numPr>
          <w:ilvl w:val="0"/>
          <w:numId w:val="18"/>
        </w:numPr>
        <w:ind w:left="900"/>
      </w:pPr>
      <w:r>
        <w:t>R</w:t>
      </w:r>
      <w:r w:rsidR="00181A31" w:rsidRPr="00DC4664">
        <w:t>eview of 29 CFR 1910.38, including how it can be accessed</w:t>
      </w:r>
      <w:r>
        <w:t>.</w:t>
      </w:r>
    </w:p>
    <w:p w14:paraId="74043B2D" w14:textId="23E2A252" w:rsidR="00181A31" w:rsidRPr="00DC4664" w:rsidRDefault="00D444EB" w:rsidP="00D56766">
      <w:pPr>
        <w:numPr>
          <w:ilvl w:val="0"/>
          <w:numId w:val="18"/>
        </w:numPr>
        <w:ind w:left="900"/>
      </w:pPr>
      <w:r>
        <w:t>T</w:t>
      </w:r>
      <w:r w:rsidR="00181A31" w:rsidRPr="00DC4664">
        <w:t>his Fire Prevention Plan, including how it can be accessed</w:t>
      </w:r>
      <w:r>
        <w:t>.</w:t>
      </w:r>
    </w:p>
    <w:p w14:paraId="615F2767" w14:textId="1434F7AC" w:rsidR="00181A31" w:rsidRPr="00DC4664" w:rsidRDefault="00D444EB" w:rsidP="00D56766">
      <w:pPr>
        <w:numPr>
          <w:ilvl w:val="0"/>
          <w:numId w:val="18"/>
        </w:numPr>
        <w:ind w:left="900"/>
      </w:pPr>
      <w:r>
        <w:t>G</w:t>
      </w:r>
      <w:r w:rsidR="00181A31" w:rsidRPr="00DC4664">
        <w:t>ood</w:t>
      </w:r>
      <w:r w:rsidR="00E46651" w:rsidRPr="00DC4664">
        <w:t xml:space="preserve"> </w:t>
      </w:r>
      <w:r w:rsidR="00181A31" w:rsidRPr="00DC4664">
        <w:t>housekeeping practices</w:t>
      </w:r>
      <w:r>
        <w:t>.</w:t>
      </w:r>
    </w:p>
    <w:p w14:paraId="1A779694" w14:textId="635D36FC" w:rsidR="00181A31" w:rsidRPr="00DC4664" w:rsidRDefault="00D444EB" w:rsidP="00D56766">
      <w:pPr>
        <w:numPr>
          <w:ilvl w:val="0"/>
          <w:numId w:val="18"/>
        </w:numPr>
        <w:ind w:left="900"/>
      </w:pPr>
      <w:r>
        <w:t>P</w:t>
      </w:r>
      <w:r w:rsidR="00181A31" w:rsidRPr="00DC4664">
        <w:t>roper response and notification in the event of a fire</w:t>
      </w:r>
      <w:r>
        <w:t>.</w:t>
      </w:r>
    </w:p>
    <w:p w14:paraId="78D85E6A" w14:textId="11D94A67" w:rsidR="00181A31" w:rsidRPr="00DC4664" w:rsidRDefault="00D444EB" w:rsidP="00D56766">
      <w:pPr>
        <w:numPr>
          <w:ilvl w:val="0"/>
          <w:numId w:val="18"/>
        </w:numPr>
        <w:ind w:left="900"/>
      </w:pPr>
      <w:r>
        <w:t>I</w:t>
      </w:r>
      <w:r w:rsidR="00181A31" w:rsidRPr="00DC4664">
        <w:t xml:space="preserve">nstruction </w:t>
      </w:r>
      <w:r w:rsidR="005B45B5" w:rsidRPr="00DC4664">
        <w:t>i</w:t>
      </w:r>
      <w:r w:rsidR="00181A31" w:rsidRPr="00DC4664">
        <w:t>n the use of portable fire extinguishers</w:t>
      </w:r>
      <w:r w:rsidR="006B1F93" w:rsidRPr="00DC4664">
        <w:t xml:space="preserve">, </w:t>
      </w:r>
      <w:r w:rsidR="00181A31" w:rsidRPr="00DC4664">
        <w:t>as determined by company policy in the Emergency Action Plan</w:t>
      </w:r>
      <w:r>
        <w:t>.</w:t>
      </w:r>
    </w:p>
    <w:p w14:paraId="7E438DD4" w14:textId="41F55E5E" w:rsidR="00181A31" w:rsidRPr="00DC4664" w:rsidRDefault="00D444EB" w:rsidP="002C644B">
      <w:pPr>
        <w:numPr>
          <w:ilvl w:val="0"/>
          <w:numId w:val="18"/>
        </w:numPr>
        <w:ind w:left="900"/>
      </w:pPr>
      <w:r>
        <w:t>H</w:t>
      </w:r>
      <w:r w:rsidR="005B45B5" w:rsidRPr="00DC4664">
        <w:t xml:space="preserve">ow to </w:t>
      </w:r>
      <w:r w:rsidR="00181A31" w:rsidRPr="00DC4664">
        <w:t>recogni</w:t>
      </w:r>
      <w:r w:rsidR="005B45B5" w:rsidRPr="00DC4664">
        <w:t>ze</w:t>
      </w:r>
      <w:r w:rsidR="00181A31" w:rsidRPr="00DC4664">
        <w:t xml:space="preserve"> potential fire hazards.</w:t>
      </w:r>
    </w:p>
    <w:p w14:paraId="53692B4C" w14:textId="7D32202D" w:rsidR="00181A31" w:rsidRPr="00DC4664" w:rsidRDefault="00181A31" w:rsidP="002C644B">
      <w:r w:rsidRPr="00DC4664">
        <w:t xml:space="preserve">Supervisors </w:t>
      </w:r>
      <w:r w:rsidR="004C1BD7" w:rsidRPr="00DC4664">
        <w:t>will</w:t>
      </w:r>
      <w:r w:rsidRPr="00DC4664">
        <w:t xml:space="preserve"> train employees about fire hazards associated with the specific materials and processes to which they are </w:t>
      </w:r>
      <w:proofErr w:type="gramStart"/>
      <w:r w:rsidRPr="00DC4664">
        <w:t>exposed, and</w:t>
      </w:r>
      <w:proofErr w:type="gramEnd"/>
      <w:r w:rsidRPr="00DC4664">
        <w:t xml:space="preserve"> will maintain documentation of the training. Employees will receive this training:</w:t>
      </w:r>
    </w:p>
    <w:p w14:paraId="04AED962" w14:textId="0685C6D1" w:rsidR="00181A31" w:rsidRPr="00DC4664" w:rsidRDefault="00D444EB" w:rsidP="00D56766">
      <w:pPr>
        <w:numPr>
          <w:ilvl w:val="0"/>
          <w:numId w:val="17"/>
        </w:numPr>
        <w:ind w:left="900"/>
      </w:pPr>
      <w:r>
        <w:t>A</w:t>
      </w:r>
      <w:r w:rsidR="00181A31" w:rsidRPr="00DC4664">
        <w:t xml:space="preserve">t their </w:t>
      </w:r>
      <w:r>
        <w:t>I</w:t>
      </w:r>
      <w:r w:rsidR="00181A31" w:rsidRPr="00DC4664">
        <w:t>nitial assignment</w:t>
      </w:r>
      <w:r>
        <w:t>.</w:t>
      </w:r>
    </w:p>
    <w:p w14:paraId="42D62A37" w14:textId="2C7F8ECF" w:rsidR="00181A31" w:rsidRPr="00DC4664" w:rsidRDefault="00D444EB" w:rsidP="00D56766">
      <w:pPr>
        <w:numPr>
          <w:ilvl w:val="0"/>
          <w:numId w:val="17"/>
        </w:numPr>
        <w:ind w:left="900"/>
      </w:pPr>
      <w:r>
        <w:t>A</w:t>
      </w:r>
      <w:r w:rsidR="00181A31" w:rsidRPr="00DC4664">
        <w:t>nnually</w:t>
      </w:r>
      <w:r>
        <w:t>.</w:t>
      </w:r>
    </w:p>
    <w:p w14:paraId="2D1E60DD" w14:textId="1CC4227A" w:rsidR="00181A31" w:rsidRPr="00DC4664" w:rsidRDefault="00D444EB" w:rsidP="00D56766">
      <w:pPr>
        <w:numPr>
          <w:ilvl w:val="0"/>
          <w:numId w:val="17"/>
        </w:numPr>
        <w:ind w:left="900"/>
      </w:pPr>
      <w:r>
        <w:t>W</w:t>
      </w:r>
      <w:r w:rsidR="00181A31" w:rsidRPr="00DC4664">
        <w:t>hen changes in work processes necessitate additional training.</w:t>
      </w:r>
    </w:p>
    <w:p w14:paraId="0176D2CF" w14:textId="77777777" w:rsidR="00181A31" w:rsidRPr="00DC4664" w:rsidRDefault="00181A31" w:rsidP="002C644B"/>
    <w:p w14:paraId="040C7FC4" w14:textId="2B6B520D" w:rsidR="00181A31" w:rsidRPr="00D444EB" w:rsidRDefault="00181A31" w:rsidP="00D444EB">
      <w:pPr>
        <w:pStyle w:val="Heading2"/>
        <w:numPr>
          <w:ilvl w:val="0"/>
          <w:numId w:val="0"/>
        </w:numPr>
        <w:ind w:left="540" w:hanging="540"/>
        <w:rPr>
          <w:u w:val="single"/>
        </w:rPr>
      </w:pPr>
      <w:r w:rsidRPr="003E5827">
        <w:rPr>
          <w:u w:val="single"/>
        </w:rPr>
        <w:t>PROGRAM REVIEW</w:t>
      </w:r>
    </w:p>
    <w:p w14:paraId="6E8E414A" w14:textId="4017BCED" w:rsidR="00181A31" w:rsidRPr="00DC4664" w:rsidRDefault="00414BEE" w:rsidP="002C644B">
      <w:r w:rsidRPr="00DC4664">
        <w:t xml:space="preserve">Fleet and Fleet Director and Safety and Training Manager </w:t>
      </w:r>
      <w:r w:rsidR="004C1BD7" w:rsidRPr="00DC4664">
        <w:t>will</w:t>
      </w:r>
      <w:r w:rsidR="00181A31" w:rsidRPr="00DC4664">
        <w:t xml:space="preserve"> review this Fire Prevention Plan at least annually for necessary changes.</w:t>
      </w:r>
    </w:p>
    <w:p w14:paraId="7E85A74B" w14:textId="77777777" w:rsidR="00181A31" w:rsidRPr="00DC4664" w:rsidRDefault="00181A31" w:rsidP="002C644B">
      <w:pPr>
        <w:jc w:val="center"/>
        <w:rPr>
          <w:b/>
          <w:bCs/>
        </w:rPr>
      </w:pPr>
      <w:r w:rsidRPr="00DC4664">
        <w:br w:type="page"/>
      </w:r>
      <w:r w:rsidRPr="00DC4664">
        <w:rPr>
          <w:b/>
          <w:bCs/>
        </w:rPr>
        <w:lastRenderedPageBreak/>
        <w:t>Appendix A</w:t>
      </w:r>
    </w:p>
    <w:p w14:paraId="686FF3D6" w14:textId="77777777" w:rsidR="00181A31" w:rsidRPr="00DC4664" w:rsidRDefault="00181A31" w:rsidP="002C644B">
      <w:pPr>
        <w:jc w:val="center"/>
        <w:rPr>
          <w:b/>
          <w:bCs/>
        </w:rPr>
      </w:pPr>
    </w:p>
    <w:p w14:paraId="29EA41DE" w14:textId="77777777" w:rsidR="00181A31" w:rsidRPr="00DC4664" w:rsidRDefault="00181A31" w:rsidP="002C644B">
      <w:pPr>
        <w:jc w:val="center"/>
        <w:rPr>
          <w:b/>
          <w:bCs/>
        </w:rPr>
      </w:pPr>
      <w:r w:rsidRPr="00DC4664">
        <w:rPr>
          <w:b/>
          <w:bCs/>
        </w:rPr>
        <w:t>Fire Risk Survey</w:t>
      </w:r>
    </w:p>
    <w:p w14:paraId="2C55A68F" w14:textId="072C5FBC" w:rsidR="00181A31" w:rsidRPr="00DC4664" w:rsidRDefault="003E5827" w:rsidP="002C644B">
      <w:pPr>
        <w:jc w:val="center"/>
        <w:rPr>
          <w:b/>
          <w:bCs/>
          <w:iCs/>
        </w:rPr>
      </w:pPr>
      <w:r>
        <w:rPr>
          <w:b/>
          <w:bCs/>
          <w:iCs/>
        </w:rPr>
        <w:t>Energy Transport Logistics</w:t>
      </w:r>
      <w:r w:rsidR="003A514B" w:rsidRPr="00DC4664">
        <w:rPr>
          <w:b/>
          <w:bCs/>
          <w:iCs/>
        </w:rPr>
        <w:br/>
      </w:r>
    </w:p>
    <w:p w14:paraId="6CE389DF" w14:textId="77777777" w:rsidR="00181A31" w:rsidRPr="00DC4664" w:rsidRDefault="00181A31" w:rsidP="008268D5"/>
    <w:p w14:paraId="3609F68E" w14:textId="37BA7FF1" w:rsidR="003A514B" w:rsidRPr="00DC4664" w:rsidRDefault="003A514B" w:rsidP="00CB49D2">
      <w:pPr>
        <w:spacing w:before="240"/>
      </w:pPr>
      <w:r w:rsidRPr="00DC4664">
        <w:t>Perform a walkthr</w:t>
      </w:r>
      <w:r w:rsidR="006B1F93" w:rsidRPr="00DC4664">
        <w:t>ough</w:t>
      </w:r>
      <w:r w:rsidRPr="00DC4664">
        <w:t xml:space="preserve"> of the facility with the local fire department and other emergency responders to assess the layout of the structures, types and volume of hazardous chemical storage, and other hazards they may encounter when responding to an emergency. Provide a copy of this survey to local authorities for their records.</w:t>
      </w:r>
    </w:p>
    <w:p w14:paraId="21B84A60" w14:textId="77777777" w:rsidR="003A514B" w:rsidRPr="00DC4664" w:rsidRDefault="003A514B" w:rsidP="008268D5"/>
    <w:p w14:paraId="702D2C9D" w14:textId="77777777" w:rsidR="00181A31" w:rsidRPr="00DC4664" w:rsidRDefault="00181A31" w:rsidP="008268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Caption w:val="Fire Risk Survey Table"/>
        <w:tblDescription w:val="Type of Fire Hazard; Location; Emergency Actions; Required PPE"/>
      </w:tblPr>
      <w:tblGrid>
        <w:gridCol w:w="2360"/>
        <w:gridCol w:w="2467"/>
        <w:gridCol w:w="2468"/>
        <w:gridCol w:w="2297"/>
      </w:tblGrid>
      <w:tr w:rsidR="00181A31" w:rsidRPr="00DC4664" w14:paraId="19BC9810" w14:textId="77777777" w:rsidTr="003A514B">
        <w:tc>
          <w:tcPr>
            <w:tcW w:w="2360" w:type="dxa"/>
          </w:tcPr>
          <w:p w14:paraId="101585F0" w14:textId="77777777" w:rsidR="00181A31" w:rsidRPr="00DC4664" w:rsidRDefault="00181A31" w:rsidP="002C644B">
            <w:pPr>
              <w:jc w:val="center"/>
              <w:rPr>
                <w:b/>
                <w:bCs/>
              </w:rPr>
            </w:pPr>
            <w:r w:rsidRPr="00DC4664">
              <w:rPr>
                <w:b/>
                <w:bCs/>
              </w:rPr>
              <w:t>Type of Fire Hazard</w:t>
            </w:r>
          </w:p>
        </w:tc>
        <w:tc>
          <w:tcPr>
            <w:tcW w:w="2467" w:type="dxa"/>
          </w:tcPr>
          <w:p w14:paraId="24C00841" w14:textId="77777777" w:rsidR="00181A31" w:rsidRPr="00DC4664" w:rsidRDefault="00181A31" w:rsidP="002C644B">
            <w:pPr>
              <w:jc w:val="center"/>
              <w:rPr>
                <w:b/>
                <w:bCs/>
              </w:rPr>
            </w:pPr>
            <w:r w:rsidRPr="00DC4664">
              <w:rPr>
                <w:b/>
                <w:bCs/>
              </w:rPr>
              <w:t>Location</w:t>
            </w:r>
          </w:p>
        </w:tc>
        <w:tc>
          <w:tcPr>
            <w:tcW w:w="2468" w:type="dxa"/>
          </w:tcPr>
          <w:p w14:paraId="760964B3" w14:textId="77777777" w:rsidR="00181A31" w:rsidRPr="00DC4664" w:rsidRDefault="00181A31" w:rsidP="002C644B">
            <w:pPr>
              <w:jc w:val="center"/>
              <w:rPr>
                <w:b/>
                <w:bCs/>
              </w:rPr>
            </w:pPr>
            <w:r w:rsidRPr="00DC4664">
              <w:rPr>
                <w:b/>
                <w:bCs/>
              </w:rPr>
              <w:t>Emergency Actions</w:t>
            </w:r>
          </w:p>
        </w:tc>
        <w:tc>
          <w:tcPr>
            <w:tcW w:w="2297" w:type="dxa"/>
          </w:tcPr>
          <w:p w14:paraId="616924FB" w14:textId="77777777" w:rsidR="00181A31" w:rsidRPr="00DC4664" w:rsidRDefault="00181A31" w:rsidP="002C644B">
            <w:pPr>
              <w:jc w:val="center"/>
              <w:rPr>
                <w:b/>
                <w:bCs/>
              </w:rPr>
            </w:pPr>
            <w:r w:rsidRPr="00DC4664">
              <w:rPr>
                <w:b/>
                <w:bCs/>
              </w:rPr>
              <w:t>Required PPE</w:t>
            </w:r>
          </w:p>
        </w:tc>
      </w:tr>
      <w:tr w:rsidR="00181A31" w:rsidRPr="00DC4664" w14:paraId="4EDCF52C" w14:textId="77777777" w:rsidTr="003A514B">
        <w:tc>
          <w:tcPr>
            <w:tcW w:w="2360" w:type="dxa"/>
          </w:tcPr>
          <w:p w14:paraId="73226059" w14:textId="77777777" w:rsidR="00181A31" w:rsidRPr="00DC4664" w:rsidRDefault="00181A31" w:rsidP="002C644B"/>
        </w:tc>
        <w:tc>
          <w:tcPr>
            <w:tcW w:w="2467" w:type="dxa"/>
          </w:tcPr>
          <w:p w14:paraId="08D71B90" w14:textId="77777777" w:rsidR="00181A31" w:rsidRPr="00DC4664" w:rsidRDefault="00181A31" w:rsidP="002C644B"/>
        </w:tc>
        <w:tc>
          <w:tcPr>
            <w:tcW w:w="2468" w:type="dxa"/>
          </w:tcPr>
          <w:p w14:paraId="3F492613" w14:textId="77777777" w:rsidR="00181A31" w:rsidRPr="00DC4664" w:rsidRDefault="00181A31" w:rsidP="002C644B"/>
        </w:tc>
        <w:tc>
          <w:tcPr>
            <w:tcW w:w="2297" w:type="dxa"/>
          </w:tcPr>
          <w:p w14:paraId="74467AAB" w14:textId="77777777" w:rsidR="00181A31" w:rsidRPr="00DC4664" w:rsidRDefault="00181A31" w:rsidP="002C644B"/>
        </w:tc>
      </w:tr>
      <w:tr w:rsidR="00181A31" w:rsidRPr="00DC4664" w14:paraId="2F1605A9" w14:textId="77777777" w:rsidTr="003A514B">
        <w:tc>
          <w:tcPr>
            <w:tcW w:w="2360" w:type="dxa"/>
          </w:tcPr>
          <w:p w14:paraId="0DB666FD" w14:textId="77777777" w:rsidR="00181A31" w:rsidRPr="00DC4664" w:rsidRDefault="00181A31" w:rsidP="002C644B"/>
        </w:tc>
        <w:tc>
          <w:tcPr>
            <w:tcW w:w="2467" w:type="dxa"/>
          </w:tcPr>
          <w:p w14:paraId="2999AEC2" w14:textId="77777777" w:rsidR="00181A31" w:rsidRPr="00DC4664" w:rsidRDefault="00181A31" w:rsidP="002C644B"/>
        </w:tc>
        <w:tc>
          <w:tcPr>
            <w:tcW w:w="2468" w:type="dxa"/>
          </w:tcPr>
          <w:p w14:paraId="07D220D2" w14:textId="77777777" w:rsidR="00181A31" w:rsidRPr="00DC4664" w:rsidRDefault="00181A31" w:rsidP="002C644B"/>
        </w:tc>
        <w:tc>
          <w:tcPr>
            <w:tcW w:w="2297" w:type="dxa"/>
          </w:tcPr>
          <w:p w14:paraId="2341D1B0" w14:textId="77777777" w:rsidR="00181A31" w:rsidRPr="00DC4664" w:rsidRDefault="00181A31" w:rsidP="002C644B"/>
        </w:tc>
      </w:tr>
      <w:tr w:rsidR="00181A31" w:rsidRPr="00DC4664" w14:paraId="0950E47C" w14:textId="77777777" w:rsidTr="003A514B">
        <w:tc>
          <w:tcPr>
            <w:tcW w:w="2360" w:type="dxa"/>
          </w:tcPr>
          <w:p w14:paraId="7AE3EB20" w14:textId="77777777" w:rsidR="00181A31" w:rsidRPr="00DC4664" w:rsidRDefault="00181A31" w:rsidP="002C644B"/>
        </w:tc>
        <w:tc>
          <w:tcPr>
            <w:tcW w:w="2467" w:type="dxa"/>
          </w:tcPr>
          <w:p w14:paraId="14C01673" w14:textId="77777777" w:rsidR="00181A31" w:rsidRPr="00DC4664" w:rsidRDefault="00181A31" w:rsidP="002C644B"/>
        </w:tc>
        <w:tc>
          <w:tcPr>
            <w:tcW w:w="2468" w:type="dxa"/>
          </w:tcPr>
          <w:p w14:paraId="2829FBF1" w14:textId="77777777" w:rsidR="00181A31" w:rsidRPr="00DC4664" w:rsidRDefault="00181A31" w:rsidP="002C644B"/>
        </w:tc>
        <w:tc>
          <w:tcPr>
            <w:tcW w:w="2297" w:type="dxa"/>
          </w:tcPr>
          <w:p w14:paraId="6DB30EEF" w14:textId="77777777" w:rsidR="00181A31" w:rsidRPr="00DC4664" w:rsidRDefault="00181A31" w:rsidP="002C644B"/>
        </w:tc>
      </w:tr>
      <w:tr w:rsidR="00181A31" w:rsidRPr="00DC4664" w14:paraId="1DB8EF30" w14:textId="77777777" w:rsidTr="003A514B">
        <w:tc>
          <w:tcPr>
            <w:tcW w:w="2360" w:type="dxa"/>
          </w:tcPr>
          <w:p w14:paraId="7F5A0DAF" w14:textId="77777777" w:rsidR="00181A31" w:rsidRPr="00DC4664" w:rsidRDefault="00181A31" w:rsidP="002C644B"/>
        </w:tc>
        <w:tc>
          <w:tcPr>
            <w:tcW w:w="2467" w:type="dxa"/>
          </w:tcPr>
          <w:p w14:paraId="3CCBEBF5" w14:textId="77777777" w:rsidR="00181A31" w:rsidRPr="00DC4664" w:rsidRDefault="00181A31" w:rsidP="002C644B"/>
        </w:tc>
        <w:tc>
          <w:tcPr>
            <w:tcW w:w="2468" w:type="dxa"/>
          </w:tcPr>
          <w:p w14:paraId="7627F9BB" w14:textId="77777777" w:rsidR="00181A31" w:rsidRPr="00DC4664" w:rsidRDefault="00181A31" w:rsidP="002C644B"/>
        </w:tc>
        <w:tc>
          <w:tcPr>
            <w:tcW w:w="2297" w:type="dxa"/>
          </w:tcPr>
          <w:p w14:paraId="76A47211" w14:textId="77777777" w:rsidR="00181A31" w:rsidRPr="00DC4664" w:rsidRDefault="00181A31" w:rsidP="002C644B"/>
        </w:tc>
      </w:tr>
      <w:tr w:rsidR="00181A31" w:rsidRPr="00DC4664" w14:paraId="2DBD0928" w14:textId="77777777" w:rsidTr="003A514B">
        <w:tc>
          <w:tcPr>
            <w:tcW w:w="2360" w:type="dxa"/>
          </w:tcPr>
          <w:p w14:paraId="5ABCC566" w14:textId="77777777" w:rsidR="00181A31" w:rsidRPr="00DC4664" w:rsidRDefault="00181A31" w:rsidP="002C644B"/>
        </w:tc>
        <w:tc>
          <w:tcPr>
            <w:tcW w:w="2467" w:type="dxa"/>
          </w:tcPr>
          <w:p w14:paraId="16EDC667" w14:textId="77777777" w:rsidR="00181A31" w:rsidRPr="00DC4664" w:rsidRDefault="00181A31" w:rsidP="002C644B"/>
        </w:tc>
        <w:tc>
          <w:tcPr>
            <w:tcW w:w="2468" w:type="dxa"/>
          </w:tcPr>
          <w:p w14:paraId="3AE129EC" w14:textId="77777777" w:rsidR="00181A31" w:rsidRPr="00DC4664" w:rsidRDefault="00181A31" w:rsidP="002C644B"/>
        </w:tc>
        <w:tc>
          <w:tcPr>
            <w:tcW w:w="2297" w:type="dxa"/>
          </w:tcPr>
          <w:p w14:paraId="6B1207AB" w14:textId="77777777" w:rsidR="00181A31" w:rsidRPr="00DC4664" w:rsidRDefault="00181A31" w:rsidP="002C644B"/>
        </w:tc>
      </w:tr>
      <w:tr w:rsidR="00181A31" w:rsidRPr="00DC4664" w14:paraId="37348EBF" w14:textId="77777777" w:rsidTr="003A514B">
        <w:tc>
          <w:tcPr>
            <w:tcW w:w="2360" w:type="dxa"/>
          </w:tcPr>
          <w:p w14:paraId="48151BDF" w14:textId="77777777" w:rsidR="00181A31" w:rsidRPr="00DC4664" w:rsidRDefault="00181A31" w:rsidP="002C644B"/>
        </w:tc>
        <w:tc>
          <w:tcPr>
            <w:tcW w:w="2467" w:type="dxa"/>
          </w:tcPr>
          <w:p w14:paraId="6CDB19C5" w14:textId="77777777" w:rsidR="00181A31" w:rsidRPr="00DC4664" w:rsidRDefault="00181A31" w:rsidP="002C644B"/>
        </w:tc>
        <w:tc>
          <w:tcPr>
            <w:tcW w:w="2468" w:type="dxa"/>
          </w:tcPr>
          <w:p w14:paraId="2C7879A7" w14:textId="77777777" w:rsidR="00181A31" w:rsidRPr="00DC4664" w:rsidRDefault="00181A31" w:rsidP="002C644B"/>
        </w:tc>
        <w:tc>
          <w:tcPr>
            <w:tcW w:w="2297" w:type="dxa"/>
          </w:tcPr>
          <w:p w14:paraId="24DFC27A" w14:textId="77777777" w:rsidR="00181A31" w:rsidRPr="00DC4664" w:rsidRDefault="00181A31" w:rsidP="002C644B"/>
        </w:tc>
      </w:tr>
      <w:tr w:rsidR="00181A31" w:rsidRPr="00DC4664" w14:paraId="65A8AE7D" w14:textId="77777777" w:rsidTr="003A514B">
        <w:tc>
          <w:tcPr>
            <w:tcW w:w="2360" w:type="dxa"/>
          </w:tcPr>
          <w:p w14:paraId="765519B6" w14:textId="77777777" w:rsidR="00181A31" w:rsidRPr="00DC4664" w:rsidRDefault="00181A31" w:rsidP="002C644B"/>
        </w:tc>
        <w:tc>
          <w:tcPr>
            <w:tcW w:w="2467" w:type="dxa"/>
          </w:tcPr>
          <w:p w14:paraId="39C863A3" w14:textId="77777777" w:rsidR="00181A31" w:rsidRPr="00DC4664" w:rsidRDefault="00181A31" w:rsidP="002C644B"/>
        </w:tc>
        <w:tc>
          <w:tcPr>
            <w:tcW w:w="2468" w:type="dxa"/>
          </w:tcPr>
          <w:p w14:paraId="57A33C41" w14:textId="77777777" w:rsidR="00181A31" w:rsidRPr="00DC4664" w:rsidRDefault="00181A31" w:rsidP="002C644B"/>
        </w:tc>
        <w:tc>
          <w:tcPr>
            <w:tcW w:w="2297" w:type="dxa"/>
          </w:tcPr>
          <w:p w14:paraId="2C4B73DD" w14:textId="77777777" w:rsidR="00181A31" w:rsidRPr="00DC4664" w:rsidRDefault="00181A31" w:rsidP="002C644B"/>
        </w:tc>
      </w:tr>
      <w:tr w:rsidR="00181A31" w:rsidRPr="00DC4664" w14:paraId="26026067" w14:textId="77777777" w:rsidTr="003A514B">
        <w:tc>
          <w:tcPr>
            <w:tcW w:w="2360" w:type="dxa"/>
          </w:tcPr>
          <w:p w14:paraId="133ADD03" w14:textId="77777777" w:rsidR="00181A31" w:rsidRPr="00DC4664" w:rsidRDefault="00181A31" w:rsidP="002C644B"/>
        </w:tc>
        <w:tc>
          <w:tcPr>
            <w:tcW w:w="2467" w:type="dxa"/>
          </w:tcPr>
          <w:p w14:paraId="543D6945" w14:textId="77777777" w:rsidR="00181A31" w:rsidRPr="00DC4664" w:rsidRDefault="00181A31" w:rsidP="002C644B"/>
        </w:tc>
        <w:tc>
          <w:tcPr>
            <w:tcW w:w="2468" w:type="dxa"/>
          </w:tcPr>
          <w:p w14:paraId="52FC6A36" w14:textId="77777777" w:rsidR="00181A31" w:rsidRPr="00DC4664" w:rsidRDefault="00181A31" w:rsidP="002C644B"/>
        </w:tc>
        <w:tc>
          <w:tcPr>
            <w:tcW w:w="2297" w:type="dxa"/>
          </w:tcPr>
          <w:p w14:paraId="388373E8" w14:textId="77777777" w:rsidR="00181A31" w:rsidRPr="00DC4664" w:rsidRDefault="00181A31" w:rsidP="002C644B"/>
        </w:tc>
      </w:tr>
      <w:tr w:rsidR="00181A31" w:rsidRPr="00DC4664" w14:paraId="18BDDF9A" w14:textId="77777777" w:rsidTr="003A514B">
        <w:tc>
          <w:tcPr>
            <w:tcW w:w="2360" w:type="dxa"/>
          </w:tcPr>
          <w:p w14:paraId="44391015" w14:textId="77777777" w:rsidR="00181A31" w:rsidRPr="00DC4664" w:rsidRDefault="00181A31" w:rsidP="002C644B"/>
        </w:tc>
        <w:tc>
          <w:tcPr>
            <w:tcW w:w="2467" w:type="dxa"/>
          </w:tcPr>
          <w:p w14:paraId="5C2AC61A" w14:textId="77777777" w:rsidR="00181A31" w:rsidRPr="00DC4664" w:rsidRDefault="00181A31" w:rsidP="002C644B"/>
        </w:tc>
        <w:tc>
          <w:tcPr>
            <w:tcW w:w="2468" w:type="dxa"/>
          </w:tcPr>
          <w:p w14:paraId="6FFEB06E" w14:textId="77777777" w:rsidR="00181A31" w:rsidRPr="00DC4664" w:rsidRDefault="00181A31" w:rsidP="002C644B"/>
        </w:tc>
        <w:tc>
          <w:tcPr>
            <w:tcW w:w="2297" w:type="dxa"/>
          </w:tcPr>
          <w:p w14:paraId="18C355C3" w14:textId="77777777" w:rsidR="00181A31" w:rsidRPr="00DC4664" w:rsidRDefault="00181A31" w:rsidP="002C644B"/>
        </w:tc>
      </w:tr>
      <w:tr w:rsidR="00181A31" w:rsidRPr="00DC4664" w14:paraId="47604A2A" w14:textId="77777777" w:rsidTr="003A514B">
        <w:tc>
          <w:tcPr>
            <w:tcW w:w="2360" w:type="dxa"/>
          </w:tcPr>
          <w:p w14:paraId="4737CE8B" w14:textId="77777777" w:rsidR="00181A31" w:rsidRPr="00DC4664" w:rsidRDefault="00181A31" w:rsidP="002C644B"/>
        </w:tc>
        <w:tc>
          <w:tcPr>
            <w:tcW w:w="2467" w:type="dxa"/>
          </w:tcPr>
          <w:p w14:paraId="42FB7BCB" w14:textId="77777777" w:rsidR="00181A31" w:rsidRPr="00DC4664" w:rsidRDefault="00181A31" w:rsidP="002C644B"/>
        </w:tc>
        <w:tc>
          <w:tcPr>
            <w:tcW w:w="2468" w:type="dxa"/>
          </w:tcPr>
          <w:p w14:paraId="44C8F7A8" w14:textId="77777777" w:rsidR="00181A31" w:rsidRPr="00DC4664" w:rsidRDefault="00181A31" w:rsidP="002C644B"/>
        </w:tc>
        <w:tc>
          <w:tcPr>
            <w:tcW w:w="2297" w:type="dxa"/>
          </w:tcPr>
          <w:p w14:paraId="6CD1CADC" w14:textId="77777777" w:rsidR="00181A31" w:rsidRPr="00DC4664" w:rsidRDefault="00181A31" w:rsidP="002C644B"/>
        </w:tc>
      </w:tr>
      <w:tr w:rsidR="00181A31" w:rsidRPr="00DC4664" w14:paraId="65AAE84B" w14:textId="77777777" w:rsidTr="003A514B">
        <w:tc>
          <w:tcPr>
            <w:tcW w:w="2360" w:type="dxa"/>
          </w:tcPr>
          <w:p w14:paraId="540A0AFE" w14:textId="77777777" w:rsidR="00181A31" w:rsidRPr="00DC4664" w:rsidRDefault="00181A31" w:rsidP="002C644B"/>
        </w:tc>
        <w:tc>
          <w:tcPr>
            <w:tcW w:w="2467" w:type="dxa"/>
          </w:tcPr>
          <w:p w14:paraId="20549508" w14:textId="77777777" w:rsidR="00181A31" w:rsidRPr="00DC4664" w:rsidRDefault="00181A31" w:rsidP="002C644B"/>
        </w:tc>
        <w:tc>
          <w:tcPr>
            <w:tcW w:w="2468" w:type="dxa"/>
          </w:tcPr>
          <w:p w14:paraId="67E616D1" w14:textId="77777777" w:rsidR="00181A31" w:rsidRPr="00DC4664" w:rsidRDefault="00181A31" w:rsidP="002C644B"/>
        </w:tc>
        <w:tc>
          <w:tcPr>
            <w:tcW w:w="2297" w:type="dxa"/>
          </w:tcPr>
          <w:p w14:paraId="010631A3" w14:textId="77777777" w:rsidR="00181A31" w:rsidRPr="00DC4664" w:rsidRDefault="00181A31" w:rsidP="002C644B"/>
        </w:tc>
      </w:tr>
      <w:tr w:rsidR="00181A31" w:rsidRPr="00DC4664" w14:paraId="1E4F1BA1" w14:textId="77777777" w:rsidTr="003A514B">
        <w:tc>
          <w:tcPr>
            <w:tcW w:w="2360" w:type="dxa"/>
          </w:tcPr>
          <w:p w14:paraId="689E7A48" w14:textId="77777777" w:rsidR="00181A31" w:rsidRPr="00DC4664" w:rsidRDefault="00181A31" w:rsidP="002C644B"/>
        </w:tc>
        <w:tc>
          <w:tcPr>
            <w:tcW w:w="2467" w:type="dxa"/>
          </w:tcPr>
          <w:p w14:paraId="22C61D2F" w14:textId="77777777" w:rsidR="00181A31" w:rsidRPr="00DC4664" w:rsidRDefault="00181A31" w:rsidP="002C644B"/>
        </w:tc>
        <w:tc>
          <w:tcPr>
            <w:tcW w:w="2468" w:type="dxa"/>
          </w:tcPr>
          <w:p w14:paraId="255A65AC" w14:textId="77777777" w:rsidR="00181A31" w:rsidRPr="00DC4664" w:rsidRDefault="00181A31" w:rsidP="002C644B"/>
        </w:tc>
        <w:tc>
          <w:tcPr>
            <w:tcW w:w="2297" w:type="dxa"/>
          </w:tcPr>
          <w:p w14:paraId="17FB49E9" w14:textId="77777777" w:rsidR="00181A31" w:rsidRPr="00DC4664" w:rsidRDefault="00181A31" w:rsidP="002C644B"/>
        </w:tc>
      </w:tr>
      <w:tr w:rsidR="00181A31" w:rsidRPr="00DC4664" w14:paraId="008A1A10" w14:textId="77777777" w:rsidTr="003A514B">
        <w:tc>
          <w:tcPr>
            <w:tcW w:w="2360" w:type="dxa"/>
          </w:tcPr>
          <w:p w14:paraId="5BE3BADD" w14:textId="77777777" w:rsidR="00181A31" w:rsidRPr="00DC4664" w:rsidRDefault="00181A31" w:rsidP="002C644B"/>
        </w:tc>
        <w:tc>
          <w:tcPr>
            <w:tcW w:w="2467" w:type="dxa"/>
          </w:tcPr>
          <w:p w14:paraId="4A84A626" w14:textId="77777777" w:rsidR="00181A31" w:rsidRPr="00DC4664" w:rsidRDefault="00181A31" w:rsidP="002C644B"/>
        </w:tc>
        <w:tc>
          <w:tcPr>
            <w:tcW w:w="2468" w:type="dxa"/>
          </w:tcPr>
          <w:p w14:paraId="5DE6CEED" w14:textId="77777777" w:rsidR="00181A31" w:rsidRPr="00DC4664" w:rsidRDefault="00181A31" w:rsidP="002C644B"/>
        </w:tc>
        <w:tc>
          <w:tcPr>
            <w:tcW w:w="2297" w:type="dxa"/>
          </w:tcPr>
          <w:p w14:paraId="7A9D531B" w14:textId="77777777" w:rsidR="00181A31" w:rsidRPr="00DC4664" w:rsidRDefault="00181A31" w:rsidP="002C644B"/>
        </w:tc>
      </w:tr>
      <w:tr w:rsidR="00181A31" w:rsidRPr="00DC4664" w14:paraId="122512B1" w14:textId="77777777" w:rsidTr="003A514B">
        <w:tc>
          <w:tcPr>
            <w:tcW w:w="2360" w:type="dxa"/>
          </w:tcPr>
          <w:p w14:paraId="4D1696FA" w14:textId="77777777" w:rsidR="00181A31" w:rsidRPr="00DC4664" w:rsidRDefault="00181A31" w:rsidP="002C644B"/>
        </w:tc>
        <w:tc>
          <w:tcPr>
            <w:tcW w:w="2467" w:type="dxa"/>
          </w:tcPr>
          <w:p w14:paraId="76AAD361" w14:textId="77777777" w:rsidR="00181A31" w:rsidRPr="00DC4664" w:rsidRDefault="00181A31" w:rsidP="002C644B"/>
        </w:tc>
        <w:tc>
          <w:tcPr>
            <w:tcW w:w="2468" w:type="dxa"/>
          </w:tcPr>
          <w:p w14:paraId="127C1E63" w14:textId="77777777" w:rsidR="00181A31" w:rsidRPr="00DC4664" w:rsidRDefault="00181A31" w:rsidP="002C644B"/>
        </w:tc>
        <w:tc>
          <w:tcPr>
            <w:tcW w:w="2297" w:type="dxa"/>
          </w:tcPr>
          <w:p w14:paraId="3EA6700A" w14:textId="77777777" w:rsidR="00181A31" w:rsidRPr="00DC4664" w:rsidRDefault="00181A31" w:rsidP="002C644B"/>
        </w:tc>
      </w:tr>
      <w:tr w:rsidR="00181A31" w:rsidRPr="00DC4664" w14:paraId="4EFABB84" w14:textId="77777777" w:rsidTr="003A514B">
        <w:tc>
          <w:tcPr>
            <w:tcW w:w="2360" w:type="dxa"/>
          </w:tcPr>
          <w:p w14:paraId="334AC8B9" w14:textId="77777777" w:rsidR="00181A31" w:rsidRPr="00DC4664" w:rsidRDefault="00181A31" w:rsidP="002C644B"/>
        </w:tc>
        <w:tc>
          <w:tcPr>
            <w:tcW w:w="2467" w:type="dxa"/>
          </w:tcPr>
          <w:p w14:paraId="5703326E" w14:textId="77777777" w:rsidR="00181A31" w:rsidRPr="00DC4664" w:rsidRDefault="00181A31" w:rsidP="002C644B"/>
        </w:tc>
        <w:tc>
          <w:tcPr>
            <w:tcW w:w="2468" w:type="dxa"/>
          </w:tcPr>
          <w:p w14:paraId="30B27BE8" w14:textId="77777777" w:rsidR="00181A31" w:rsidRPr="00DC4664" w:rsidRDefault="00181A31" w:rsidP="002C644B"/>
        </w:tc>
        <w:tc>
          <w:tcPr>
            <w:tcW w:w="2297" w:type="dxa"/>
          </w:tcPr>
          <w:p w14:paraId="4A4833DE" w14:textId="77777777" w:rsidR="00181A31" w:rsidRPr="00DC4664" w:rsidRDefault="00181A31" w:rsidP="002C644B"/>
        </w:tc>
      </w:tr>
      <w:tr w:rsidR="00181A31" w:rsidRPr="00DC4664" w14:paraId="6A5B8BF6" w14:textId="77777777" w:rsidTr="003A514B">
        <w:tc>
          <w:tcPr>
            <w:tcW w:w="2360" w:type="dxa"/>
          </w:tcPr>
          <w:p w14:paraId="03F89810" w14:textId="77777777" w:rsidR="00181A31" w:rsidRPr="00DC4664" w:rsidRDefault="00181A31" w:rsidP="002C644B"/>
        </w:tc>
        <w:tc>
          <w:tcPr>
            <w:tcW w:w="2467" w:type="dxa"/>
          </w:tcPr>
          <w:p w14:paraId="72EE60DF" w14:textId="77777777" w:rsidR="00181A31" w:rsidRPr="00DC4664" w:rsidRDefault="00181A31" w:rsidP="002C644B"/>
        </w:tc>
        <w:tc>
          <w:tcPr>
            <w:tcW w:w="2468" w:type="dxa"/>
          </w:tcPr>
          <w:p w14:paraId="3E073AA8" w14:textId="77777777" w:rsidR="00181A31" w:rsidRPr="00DC4664" w:rsidRDefault="00181A31" w:rsidP="002C644B"/>
        </w:tc>
        <w:tc>
          <w:tcPr>
            <w:tcW w:w="2297" w:type="dxa"/>
          </w:tcPr>
          <w:p w14:paraId="36620B62" w14:textId="77777777" w:rsidR="00181A31" w:rsidRPr="00DC4664" w:rsidRDefault="00181A31" w:rsidP="002C644B"/>
        </w:tc>
      </w:tr>
      <w:tr w:rsidR="00181A31" w:rsidRPr="00DC4664" w14:paraId="44E08A38" w14:textId="77777777" w:rsidTr="003A514B">
        <w:tc>
          <w:tcPr>
            <w:tcW w:w="2360" w:type="dxa"/>
          </w:tcPr>
          <w:p w14:paraId="551542A5" w14:textId="77777777" w:rsidR="00181A31" w:rsidRPr="00DC4664" w:rsidRDefault="00181A31" w:rsidP="002C644B"/>
        </w:tc>
        <w:tc>
          <w:tcPr>
            <w:tcW w:w="2467" w:type="dxa"/>
          </w:tcPr>
          <w:p w14:paraId="2BAA8B76" w14:textId="77777777" w:rsidR="00181A31" w:rsidRPr="00DC4664" w:rsidRDefault="00181A31" w:rsidP="002C644B"/>
        </w:tc>
        <w:tc>
          <w:tcPr>
            <w:tcW w:w="2468" w:type="dxa"/>
          </w:tcPr>
          <w:p w14:paraId="48B4E756" w14:textId="77777777" w:rsidR="00181A31" w:rsidRPr="00DC4664" w:rsidRDefault="00181A31" w:rsidP="002C644B"/>
        </w:tc>
        <w:tc>
          <w:tcPr>
            <w:tcW w:w="2297" w:type="dxa"/>
          </w:tcPr>
          <w:p w14:paraId="5F1BB44B" w14:textId="77777777" w:rsidR="00181A31" w:rsidRPr="00DC4664" w:rsidRDefault="00181A31" w:rsidP="002C644B"/>
        </w:tc>
      </w:tr>
    </w:tbl>
    <w:p w14:paraId="174B2ECC" w14:textId="77777777" w:rsidR="00181A31" w:rsidRPr="00DC4664" w:rsidRDefault="00181A31" w:rsidP="008268D5"/>
    <w:p w14:paraId="3A4F0F97" w14:textId="77777777" w:rsidR="00181A31" w:rsidRPr="00DC4664" w:rsidRDefault="00181A31" w:rsidP="008268D5"/>
    <w:p w14:paraId="0615F8A3" w14:textId="0511DB96" w:rsidR="008268D5" w:rsidRPr="00DC4664" w:rsidRDefault="008268D5" w:rsidP="008268D5">
      <w:pPr>
        <w:tabs>
          <w:tab w:val="right" w:pos="5760"/>
          <w:tab w:val="left" w:pos="6120"/>
          <w:tab w:val="right" w:pos="9360"/>
        </w:tabs>
      </w:pPr>
      <w:r w:rsidRPr="00DC4664">
        <w:t xml:space="preserve">Completed </w:t>
      </w:r>
      <w:r w:rsidR="00A467FF">
        <w:t>B</w:t>
      </w:r>
      <w:r w:rsidRPr="00DC4664">
        <w:t>y:</w:t>
      </w:r>
      <w:r w:rsidRPr="00DC4664">
        <w:rPr>
          <w:u w:val="single"/>
        </w:rPr>
        <w:tab/>
      </w:r>
      <w:r w:rsidR="00181A31" w:rsidRPr="00DC4664">
        <w:tab/>
        <w:t>Date:</w:t>
      </w:r>
      <w:r w:rsidRPr="00DC4664">
        <w:rPr>
          <w:u w:val="single"/>
        </w:rPr>
        <w:tab/>
      </w:r>
    </w:p>
    <w:p w14:paraId="13F04475" w14:textId="77777777" w:rsidR="00181A31" w:rsidRPr="00DC4664" w:rsidRDefault="00181A31" w:rsidP="008268D5">
      <w:pPr>
        <w:jc w:val="center"/>
        <w:rPr>
          <w:b/>
          <w:bCs/>
        </w:rPr>
      </w:pPr>
      <w:r w:rsidRPr="00DC4664">
        <w:rPr>
          <w:b/>
          <w:bCs/>
        </w:rPr>
        <w:br w:type="page"/>
      </w:r>
      <w:r w:rsidRPr="00DC4664">
        <w:rPr>
          <w:b/>
          <w:bCs/>
        </w:rPr>
        <w:lastRenderedPageBreak/>
        <w:t>Appendix B</w:t>
      </w:r>
    </w:p>
    <w:p w14:paraId="037EFBAC" w14:textId="09E5DADD" w:rsidR="008268D5" w:rsidRPr="00DC4664" w:rsidRDefault="00E50FF4" w:rsidP="008268D5">
      <w:pPr>
        <w:jc w:val="center"/>
        <w:rPr>
          <w:b/>
          <w:bCs/>
        </w:rPr>
      </w:pPr>
      <w:r w:rsidRPr="00DC4664">
        <w:rPr>
          <w:b/>
          <w:bCs/>
        </w:rPr>
        <w:t xml:space="preserve">Energy Transport Logistics </w:t>
      </w:r>
    </w:p>
    <w:p w14:paraId="71D8CEE4" w14:textId="77777777" w:rsidR="00181A31" w:rsidRPr="00DC4664" w:rsidRDefault="00181A31" w:rsidP="008268D5">
      <w:pPr>
        <w:jc w:val="center"/>
        <w:rPr>
          <w:b/>
          <w:bCs/>
        </w:rPr>
      </w:pPr>
      <w:r w:rsidRPr="00DC4664">
        <w:rPr>
          <w:b/>
          <w:bCs/>
        </w:rPr>
        <w:t>General Fire Prevention Checklist</w:t>
      </w:r>
    </w:p>
    <w:p w14:paraId="2585E323" w14:textId="77777777" w:rsidR="00181A31" w:rsidRPr="00DC4664" w:rsidRDefault="00181A31" w:rsidP="008268D5"/>
    <w:p w14:paraId="1C67752E" w14:textId="7F6E166C" w:rsidR="00181A31" w:rsidRPr="00DC4664" w:rsidRDefault="00181A31" w:rsidP="008268D5">
      <w:r w:rsidRPr="00DC4664">
        <w:t xml:space="preserve">Use this checklist to ensure </w:t>
      </w:r>
      <w:r w:rsidR="00B21FB3" w:rsidRPr="00DC4664">
        <w:t xml:space="preserve">that </w:t>
      </w:r>
      <w:r w:rsidRPr="00DC4664">
        <w:t>fire prevention measures conform with the general fire prevention requirements found in OSHA standards.</w:t>
      </w:r>
    </w:p>
    <w:p w14:paraId="480739C8" w14:textId="77777777" w:rsidR="00181A31" w:rsidRPr="00DC4664" w:rsidRDefault="00181A31" w:rsidP="008268D5"/>
    <w:tbl>
      <w:tblPr>
        <w:tblW w:w="5000" w:type="pct"/>
        <w:jc w:val="center"/>
        <w:tblLook w:val="0000" w:firstRow="0" w:lastRow="0" w:firstColumn="0" w:lastColumn="0" w:noHBand="0" w:noVBand="0"/>
        <w:tblCaption w:val="General Fire Prevention Checklist"/>
        <w:tblDescription w:val="General Fire Prevention Checklist"/>
      </w:tblPr>
      <w:tblGrid>
        <w:gridCol w:w="1631"/>
        <w:gridCol w:w="7971"/>
      </w:tblGrid>
      <w:tr w:rsidR="00181A31" w:rsidRPr="00DC4664" w14:paraId="673A81BD" w14:textId="77777777" w:rsidTr="00FB31E1">
        <w:trPr>
          <w:jc w:val="center"/>
        </w:trPr>
        <w:tc>
          <w:tcPr>
            <w:tcW w:w="1620" w:type="dxa"/>
          </w:tcPr>
          <w:p w14:paraId="58407FDA" w14:textId="77CAC21B" w:rsidR="00181A31" w:rsidRPr="00DC4664" w:rsidRDefault="00CB6FB1" w:rsidP="008268D5">
            <w:sdt>
              <w:sdtPr>
                <w:rPr>
                  <w:szCs w:val="36"/>
                </w:rPr>
                <w:id w:val="-1423405316"/>
                <w14:checkbox>
                  <w14:checked w14:val="0"/>
                  <w14:checkedState w14:val="2612" w14:font="MS Gothic"/>
                  <w14:uncheckedState w14:val="2610" w14:font="MS Gothic"/>
                </w14:checkbox>
              </w:sdtPr>
              <w:sdtEndPr/>
              <w:sdtContent>
                <w:r w:rsidR="00F9180F" w:rsidRPr="00DC4664">
                  <w:rPr>
                    <w:rFonts w:ascii="Segoe UI Symbol" w:eastAsia="MS Gothic" w:hAnsi="Segoe UI Symbol" w:cs="Segoe UI Symbol"/>
                    <w:szCs w:val="36"/>
                  </w:rPr>
                  <w:t>☐</w:t>
                </w:r>
              </w:sdtContent>
            </w:sdt>
            <w:r w:rsidR="00181A31" w:rsidRPr="00DC4664">
              <w:t xml:space="preserve"> Yes  </w:t>
            </w:r>
            <w:sdt>
              <w:sdtPr>
                <w:rPr>
                  <w:szCs w:val="36"/>
                </w:rPr>
                <w:id w:val="-2067798405"/>
                <w14:checkbox>
                  <w14:checked w14:val="0"/>
                  <w14:checkedState w14:val="2612" w14:font="MS Gothic"/>
                  <w14:uncheckedState w14:val="2610" w14:font="MS Gothic"/>
                </w14:checkbox>
              </w:sdtPr>
              <w:sdtEndPr/>
              <w:sdtContent>
                <w:r w:rsidR="00C84B0F" w:rsidRPr="00DC4664">
                  <w:rPr>
                    <w:rFonts w:ascii="Segoe UI Symbol" w:eastAsia="MS Gothic" w:hAnsi="Segoe UI Symbol" w:cs="Segoe UI Symbol"/>
                    <w:szCs w:val="36"/>
                  </w:rPr>
                  <w:t>☐</w:t>
                </w:r>
              </w:sdtContent>
            </w:sdt>
            <w:r w:rsidR="00181A31" w:rsidRPr="00DC4664">
              <w:t xml:space="preserve"> No</w:t>
            </w:r>
          </w:p>
        </w:tc>
        <w:tc>
          <w:tcPr>
            <w:tcW w:w="7920" w:type="dxa"/>
          </w:tcPr>
          <w:p w14:paraId="3D75B200" w14:textId="1C61F198" w:rsidR="008268D5" w:rsidRPr="00DC4664" w:rsidRDefault="00181A31" w:rsidP="008268D5">
            <w:pPr>
              <w:spacing w:after="240"/>
            </w:pPr>
            <w:r w:rsidRPr="00DC4664">
              <w:t xml:space="preserve">Is the local fire department acquainted with your facility, its location, and </w:t>
            </w:r>
            <w:r w:rsidR="00B21FB3" w:rsidRPr="00DC4664">
              <w:t xml:space="preserve">its </w:t>
            </w:r>
            <w:r w:rsidRPr="00DC4664">
              <w:t>specific hazards?</w:t>
            </w:r>
          </w:p>
        </w:tc>
      </w:tr>
      <w:tr w:rsidR="00181A31" w:rsidRPr="00DC4664" w14:paraId="732E011E" w14:textId="77777777" w:rsidTr="00FB31E1">
        <w:trPr>
          <w:jc w:val="center"/>
        </w:trPr>
        <w:tc>
          <w:tcPr>
            <w:tcW w:w="1620" w:type="dxa"/>
          </w:tcPr>
          <w:p w14:paraId="4A902466" w14:textId="6A7B27AB" w:rsidR="00181A31" w:rsidRPr="00DC4664" w:rsidRDefault="00CB6FB1" w:rsidP="008268D5">
            <w:sdt>
              <w:sdtPr>
                <w:rPr>
                  <w:szCs w:val="36"/>
                </w:rPr>
                <w:id w:val="838434324"/>
                <w14:checkbox>
                  <w14:checked w14:val="0"/>
                  <w14:checkedState w14:val="2612" w14:font="MS Gothic"/>
                  <w14:uncheckedState w14:val="2610" w14:font="MS Gothic"/>
                </w14:checkbox>
              </w:sdtPr>
              <w:sdtEndPr/>
              <w:sdtContent>
                <w:r w:rsidR="00C84B0F" w:rsidRPr="00DC4664">
                  <w:rPr>
                    <w:rFonts w:ascii="Segoe UI Symbol" w:eastAsia="MS Gothic" w:hAnsi="Segoe UI Symbol" w:cs="Segoe UI Symbol"/>
                    <w:szCs w:val="36"/>
                  </w:rPr>
                  <w:t>☐</w:t>
                </w:r>
              </w:sdtContent>
            </w:sdt>
            <w:r w:rsidR="00181A31" w:rsidRPr="00DC4664">
              <w:t xml:space="preserve"> Yes  </w:t>
            </w:r>
            <w:sdt>
              <w:sdtPr>
                <w:rPr>
                  <w:szCs w:val="36"/>
                </w:rPr>
                <w:id w:val="404349"/>
                <w14:checkbox>
                  <w14:checked w14:val="0"/>
                  <w14:checkedState w14:val="2612" w14:font="MS Gothic"/>
                  <w14:uncheckedState w14:val="2610" w14:font="MS Gothic"/>
                </w14:checkbox>
              </w:sdtPr>
              <w:sdtEndPr/>
              <w:sdtContent>
                <w:r w:rsidR="00C84B0F" w:rsidRPr="00DC4664">
                  <w:rPr>
                    <w:rFonts w:ascii="Segoe UI Symbol" w:eastAsia="MS Gothic" w:hAnsi="Segoe UI Symbol" w:cs="Segoe UI Symbol"/>
                    <w:szCs w:val="36"/>
                  </w:rPr>
                  <w:t>☐</w:t>
                </w:r>
              </w:sdtContent>
            </w:sdt>
            <w:r w:rsidR="00181A31" w:rsidRPr="00DC4664">
              <w:t xml:space="preserve"> No</w:t>
            </w:r>
          </w:p>
        </w:tc>
        <w:tc>
          <w:tcPr>
            <w:tcW w:w="7920" w:type="dxa"/>
          </w:tcPr>
          <w:p w14:paraId="16D136BF" w14:textId="77777777" w:rsidR="008268D5" w:rsidRPr="00DC4664" w:rsidRDefault="00181A31" w:rsidP="008268D5">
            <w:pPr>
              <w:spacing w:after="240"/>
            </w:pPr>
            <w:r w:rsidRPr="00DC4664">
              <w:t>If you have a fire alarm system, is it tested at least annually?</w:t>
            </w:r>
          </w:p>
        </w:tc>
      </w:tr>
      <w:tr w:rsidR="00181A31" w:rsidRPr="00DC4664" w14:paraId="281973CA" w14:textId="77777777" w:rsidTr="00FB31E1">
        <w:trPr>
          <w:jc w:val="center"/>
        </w:trPr>
        <w:tc>
          <w:tcPr>
            <w:tcW w:w="1620" w:type="dxa"/>
          </w:tcPr>
          <w:p w14:paraId="46EDE3E5" w14:textId="78D743E4" w:rsidR="00181A31" w:rsidRPr="00DC4664" w:rsidRDefault="00CB6FB1" w:rsidP="008268D5">
            <w:sdt>
              <w:sdtPr>
                <w:rPr>
                  <w:szCs w:val="36"/>
                </w:rPr>
                <w:id w:val="452905437"/>
                <w14:checkbox>
                  <w14:checked w14:val="0"/>
                  <w14:checkedState w14:val="2612" w14:font="MS Gothic"/>
                  <w14:uncheckedState w14:val="2610" w14:font="MS Gothic"/>
                </w14:checkbox>
              </w:sdtPr>
              <w:sdtEndPr/>
              <w:sdtContent>
                <w:r w:rsidR="00C84B0F" w:rsidRPr="00DC4664">
                  <w:rPr>
                    <w:rFonts w:ascii="Segoe UI Symbol" w:eastAsia="MS Gothic" w:hAnsi="Segoe UI Symbol" w:cs="Segoe UI Symbol"/>
                    <w:szCs w:val="36"/>
                  </w:rPr>
                  <w:t>☐</w:t>
                </w:r>
              </w:sdtContent>
            </w:sdt>
            <w:r w:rsidR="00181A31" w:rsidRPr="00DC4664">
              <w:t xml:space="preserve"> Yes  </w:t>
            </w:r>
            <w:sdt>
              <w:sdtPr>
                <w:rPr>
                  <w:szCs w:val="36"/>
                </w:rPr>
                <w:id w:val="1196660200"/>
                <w14:checkbox>
                  <w14:checked w14:val="0"/>
                  <w14:checkedState w14:val="2612" w14:font="MS Gothic"/>
                  <w14:uncheckedState w14:val="2610" w14:font="MS Gothic"/>
                </w14:checkbox>
              </w:sdtPr>
              <w:sdtEndPr/>
              <w:sdtContent>
                <w:r w:rsidR="00C84B0F" w:rsidRPr="00DC4664">
                  <w:rPr>
                    <w:rFonts w:ascii="Segoe UI Symbol" w:eastAsia="MS Gothic" w:hAnsi="Segoe UI Symbol" w:cs="Segoe UI Symbol"/>
                    <w:szCs w:val="36"/>
                  </w:rPr>
                  <w:t>☐</w:t>
                </w:r>
              </w:sdtContent>
            </w:sdt>
            <w:r w:rsidR="00181A31" w:rsidRPr="00DC4664">
              <w:t xml:space="preserve"> No</w:t>
            </w:r>
          </w:p>
        </w:tc>
        <w:tc>
          <w:tcPr>
            <w:tcW w:w="7920" w:type="dxa"/>
          </w:tcPr>
          <w:p w14:paraId="2F4C95BE" w14:textId="77777777" w:rsidR="008268D5" w:rsidRPr="00DC4664" w:rsidRDefault="00181A31" w:rsidP="008268D5">
            <w:pPr>
              <w:spacing w:after="240"/>
            </w:pPr>
            <w:r w:rsidRPr="00DC4664">
              <w:t xml:space="preserve">If you have interior </w:t>
            </w:r>
            <w:proofErr w:type="gramStart"/>
            <w:r w:rsidRPr="00DC4664">
              <w:t>stand pipes</w:t>
            </w:r>
            <w:proofErr w:type="gramEnd"/>
            <w:r w:rsidRPr="00DC4664">
              <w:t xml:space="preserve"> and valves, are they inspected regularly?</w:t>
            </w:r>
          </w:p>
        </w:tc>
      </w:tr>
      <w:tr w:rsidR="00181A31" w:rsidRPr="00DC4664" w14:paraId="590BD6B6" w14:textId="77777777" w:rsidTr="00FB31E1">
        <w:trPr>
          <w:jc w:val="center"/>
        </w:trPr>
        <w:tc>
          <w:tcPr>
            <w:tcW w:w="1620" w:type="dxa"/>
          </w:tcPr>
          <w:p w14:paraId="737BD715" w14:textId="711EB145" w:rsidR="00181A31" w:rsidRPr="00DC4664" w:rsidRDefault="00CB6FB1" w:rsidP="008268D5">
            <w:sdt>
              <w:sdtPr>
                <w:rPr>
                  <w:szCs w:val="36"/>
                </w:rPr>
                <w:id w:val="-1334677015"/>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914514181"/>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70F74480" w14:textId="747E0A50" w:rsidR="008268D5" w:rsidRPr="00DC4664" w:rsidRDefault="00181A31" w:rsidP="008268D5">
            <w:pPr>
              <w:spacing w:after="240"/>
            </w:pPr>
            <w:r w:rsidRPr="00DC4664">
              <w:t>If you have outside</w:t>
            </w:r>
            <w:r w:rsidR="00B21FB3" w:rsidRPr="00DC4664">
              <w:t>,</w:t>
            </w:r>
            <w:r w:rsidRPr="00DC4664">
              <w:t xml:space="preserve"> private fire hydrants, are they on a routine preventive maintenance schedule and flushed at least once a year?</w:t>
            </w:r>
          </w:p>
        </w:tc>
      </w:tr>
      <w:tr w:rsidR="00181A31" w:rsidRPr="00DC4664" w14:paraId="05759291" w14:textId="77777777" w:rsidTr="00FB31E1">
        <w:trPr>
          <w:jc w:val="center"/>
        </w:trPr>
        <w:tc>
          <w:tcPr>
            <w:tcW w:w="1620" w:type="dxa"/>
          </w:tcPr>
          <w:p w14:paraId="3638F9D5" w14:textId="16BD3D95" w:rsidR="00181A31" w:rsidRPr="00DC4664" w:rsidRDefault="00CB6FB1" w:rsidP="008268D5">
            <w:sdt>
              <w:sdtPr>
                <w:rPr>
                  <w:szCs w:val="36"/>
                </w:rPr>
                <w:id w:val="811685027"/>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41172818"/>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42D52191" w14:textId="77777777" w:rsidR="008268D5" w:rsidRPr="00DC4664" w:rsidRDefault="00181A31" w:rsidP="008268D5">
            <w:pPr>
              <w:spacing w:after="240"/>
            </w:pPr>
            <w:r w:rsidRPr="00DC4664">
              <w:t>Are fire doors and shutters in good operating condition?</w:t>
            </w:r>
          </w:p>
        </w:tc>
      </w:tr>
      <w:tr w:rsidR="00181A31" w:rsidRPr="00DC4664" w14:paraId="19209605" w14:textId="77777777" w:rsidTr="00FB31E1">
        <w:trPr>
          <w:jc w:val="center"/>
        </w:trPr>
        <w:tc>
          <w:tcPr>
            <w:tcW w:w="1620" w:type="dxa"/>
          </w:tcPr>
          <w:p w14:paraId="0A8484D1" w14:textId="51926AEB" w:rsidR="00181A31" w:rsidRPr="00DC4664" w:rsidRDefault="00CB6FB1" w:rsidP="008268D5">
            <w:sdt>
              <w:sdtPr>
                <w:rPr>
                  <w:szCs w:val="36"/>
                </w:rPr>
                <w:id w:val="-1913687573"/>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86342056"/>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18E80BFD" w14:textId="77777777" w:rsidR="008268D5" w:rsidRPr="00DC4664" w:rsidRDefault="00181A31" w:rsidP="008268D5">
            <w:pPr>
              <w:spacing w:after="240"/>
            </w:pPr>
            <w:r w:rsidRPr="00DC4664">
              <w:t>Are fire doors and shutters unobstructed and protected against obstructions, including their counterweights?</w:t>
            </w:r>
          </w:p>
        </w:tc>
      </w:tr>
      <w:tr w:rsidR="00181A31" w:rsidRPr="00DC4664" w14:paraId="3F40004D" w14:textId="77777777" w:rsidTr="00FB31E1">
        <w:trPr>
          <w:jc w:val="center"/>
        </w:trPr>
        <w:tc>
          <w:tcPr>
            <w:tcW w:w="1620" w:type="dxa"/>
          </w:tcPr>
          <w:p w14:paraId="1227FEA2" w14:textId="27C4D410" w:rsidR="00181A31" w:rsidRPr="00DC4664" w:rsidRDefault="00CB6FB1" w:rsidP="008268D5">
            <w:sdt>
              <w:sdtPr>
                <w:rPr>
                  <w:szCs w:val="36"/>
                </w:rPr>
                <w:id w:val="-1757744807"/>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734890303"/>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236044E6" w14:textId="612523AF" w:rsidR="008268D5" w:rsidRPr="00DC4664" w:rsidRDefault="00181A31" w:rsidP="003C3ED4">
            <w:pPr>
              <w:spacing w:after="240"/>
            </w:pPr>
            <w:r w:rsidRPr="00DC4664">
              <w:t>Are automatic sprinkler system water</w:t>
            </w:r>
            <w:r w:rsidR="00B21FB3" w:rsidRPr="00DC4664">
              <w:t>-</w:t>
            </w:r>
            <w:r w:rsidRPr="00DC4664">
              <w:t>control valves, air pressure, and water pressure checked weekly or</w:t>
            </w:r>
            <w:r w:rsidR="003C3ED4" w:rsidRPr="00DC4664">
              <w:t xml:space="preserve"> at other intervals</w:t>
            </w:r>
            <w:r w:rsidRPr="00DC4664">
              <w:t>?</w:t>
            </w:r>
          </w:p>
        </w:tc>
      </w:tr>
      <w:tr w:rsidR="00181A31" w:rsidRPr="00DC4664" w14:paraId="649DF0C8" w14:textId="77777777" w:rsidTr="00FB31E1">
        <w:trPr>
          <w:jc w:val="center"/>
        </w:trPr>
        <w:tc>
          <w:tcPr>
            <w:tcW w:w="1620" w:type="dxa"/>
          </w:tcPr>
          <w:p w14:paraId="15584E29" w14:textId="7A265EC3" w:rsidR="00181A31" w:rsidRPr="00DC4664" w:rsidRDefault="00CB6FB1" w:rsidP="008268D5">
            <w:sdt>
              <w:sdtPr>
                <w:rPr>
                  <w:szCs w:val="36"/>
                </w:rPr>
                <w:id w:val="310761308"/>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812312925"/>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77BB399B" w14:textId="77777777" w:rsidR="008268D5" w:rsidRPr="00DC4664" w:rsidRDefault="00181A31" w:rsidP="008268D5">
            <w:pPr>
              <w:spacing w:after="240"/>
            </w:pPr>
            <w:r w:rsidRPr="00DC4664">
              <w:t>Has responsibility for the maintenance of automatic sprinkler systems been assigned to an employee or contractor?</w:t>
            </w:r>
          </w:p>
        </w:tc>
      </w:tr>
      <w:tr w:rsidR="00181A31" w:rsidRPr="00DC4664" w14:paraId="756B949A" w14:textId="77777777" w:rsidTr="00FB31E1">
        <w:trPr>
          <w:jc w:val="center"/>
        </w:trPr>
        <w:tc>
          <w:tcPr>
            <w:tcW w:w="1620" w:type="dxa"/>
          </w:tcPr>
          <w:p w14:paraId="1A2B2411" w14:textId="40473A28" w:rsidR="00181A31" w:rsidRPr="00DC4664" w:rsidRDefault="00CB6FB1" w:rsidP="008268D5">
            <w:sdt>
              <w:sdtPr>
                <w:rPr>
                  <w:szCs w:val="36"/>
                </w:rPr>
                <w:id w:val="-384724644"/>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017504018"/>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041359E0" w14:textId="77777777" w:rsidR="008268D5" w:rsidRPr="00DC4664" w:rsidRDefault="00181A31" w:rsidP="008268D5">
            <w:pPr>
              <w:spacing w:after="240"/>
            </w:pPr>
            <w:r w:rsidRPr="00DC4664">
              <w:t>Are sprinkler heads protected by metal guards?</w:t>
            </w:r>
          </w:p>
        </w:tc>
      </w:tr>
      <w:tr w:rsidR="00181A31" w:rsidRPr="00DC4664" w14:paraId="51499EAA" w14:textId="77777777" w:rsidTr="00FB31E1">
        <w:trPr>
          <w:jc w:val="center"/>
        </w:trPr>
        <w:tc>
          <w:tcPr>
            <w:tcW w:w="1620" w:type="dxa"/>
          </w:tcPr>
          <w:p w14:paraId="3B30DAEC" w14:textId="46E0BAC2" w:rsidR="00181A31" w:rsidRPr="00DC4664" w:rsidRDefault="00CB6FB1" w:rsidP="008268D5">
            <w:sdt>
              <w:sdtPr>
                <w:rPr>
                  <w:szCs w:val="36"/>
                </w:rPr>
                <w:id w:val="-392736905"/>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57774876"/>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5C4B56B1" w14:textId="77777777" w:rsidR="008268D5" w:rsidRPr="00DC4664" w:rsidRDefault="00181A31" w:rsidP="008268D5">
            <w:pPr>
              <w:spacing w:after="240"/>
            </w:pPr>
            <w:r w:rsidRPr="00DC4664">
              <w:t>Is proper clearance maintained below sprinkler heads?</w:t>
            </w:r>
          </w:p>
        </w:tc>
      </w:tr>
      <w:tr w:rsidR="00181A31" w:rsidRPr="00DC4664" w14:paraId="0EEBA3BA" w14:textId="77777777" w:rsidTr="00FB31E1">
        <w:trPr>
          <w:jc w:val="center"/>
        </w:trPr>
        <w:tc>
          <w:tcPr>
            <w:tcW w:w="1620" w:type="dxa"/>
          </w:tcPr>
          <w:p w14:paraId="1058BBD9" w14:textId="267B0BF6" w:rsidR="00181A31" w:rsidRPr="00DC4664" w:rsidRDefault="00CB6FB1" w:rsidP="008268D5">
            <w:sdt>
              <w:sdtPr>
                <w:rPr>
                  <w:szCs w:val="36"/>
                </w:rPr>
                <w:id w:val="1949883536"/>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613884371"/>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372B3060" w14:textId="6C7D64D2" w:rsidR="008268D5" w:rsidRPr="00DC4664" w:rsidRDefault="00181A31" w:rsidP="008268D5">
            <w:pPr>
              <w:spacing w:after="240"/>
            </w:pPr>
            <w:r w:rsidRPr="00DC4664">
              <w:t>Are portable fire extinguishers provided in adequate number and type?</w:t>
            </w:r>
          </w:p>
        </w:tc>
      </w:tr>
      <w:tr w:rsidR="00181A31" w:rsidRPr="00DC4664" w14:paraId="22C5FAD8" w14:textId="77777777" w:rsidTr="00FB31E1">
        <w:trPr>
          <w:jc w:val="center"/>
        </w:trPr>
        <w:tc>
          <w:tcPr>
            <w:tcW w:w="1620" w:type="dxa"/>
          </w:tcPr>
          <w:p w14:paraId="00F4C9AD" w14:textId="3DD62F4E" w:rsidR="00181A31" w:rsidRPr="00DC4664" w:rsidRDefault="00CB6FB1" w:rsidP="008268D5">
            <w:sdt>
              <w:sdtPr>
                <w:rPr>
                  <w:szCs w:val="36"/>
                </w:rPr>
                <w:id w:val="2134666365"/>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1265146588"/>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49E9A0AD" w14:textId="2191CF1E" w:rsidR="008268D5" w:rsidRPr="00DC4664" w:rsidRDefault="00181A31" w:rsidP="008268D5">
            <w:pPr>
              <w:spacing w:after="240"/>
            </w:pPr>
            <w:r w:rsidRPr="00DC4664">
              <w:t>Are fire extinguishers mounted in readily accessible locations?</w:t>
            </w:r>
          </w:p>
        </w:tc>
      </w:tr>
      <w:tr w:rsidR="00181A31" w:rsidRPr="00DC4664" w14:paraId="6299CCDA" w14:textId="77777777" w:rsidTr="00FB31E1">
        <w:trPr>
          <w:jc w:val="center"/>
        </w:trPr>
        <w:tc>
          <w:tcPr>
            <w:tcW w:w="1620" w:type="dxa"/>
          </w:tcPr>
          <w:p w14:paraId="20350849" w14:textId="549DD98E" w:rsidR="00181A31" w:rsidRPr="00DC4664" w:rsidRDefault="00CB6FB1" w:rsidP="008268D5">
            <w:sdt>
              <w:sdtPr>
                <w:rPr>
                  <w:szCs w:val="36"/>
                </w:rPr>
                <w:id w:val="-1863665629"/>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Yes  </w:t>
            </w:r>
            <w:sdt>
              <w:sdtPr>
                <w:rPr>
                  <w:szCs w:val="36"/>
                </w:rPr>
                <w:id w:val="544793120"/>
                <w14:checkbox>
                  <w14:checked w14:val="0"/>
                  <w14:checkedState w14:val="2612" w14:font="MS Gothic"/>
                  <w14:uncheckedState w14:val="2610" w14:font="MS Gothic"/>
                </w14:checkbox>
              </w:sdtPr>
              <w:sdtEndPr/>
              <w:sdtContent>
                <w:r w:rsidR="00ED7846" w:rsidRPr="00DC4664">
                  <w:rPr>
                    <w:rFonts w:ascii="Segoe UI Symbol" w:eastAsia="MS Gothic" w:hAnsi="Segoe UI Symbol" w:cs="Segoe UI Symbol"/>
                    <w:szCs w:val="36"/>
                  </w:rPr>
                  <w:t>☐</w:t>
                </w:r>
              </w:sdtContent>
            </w:sdt>
            <w:r w:rsidR="00181A31" w:rsidRPr="00DC4664">
              <w:t xml:space="preserve"> No</w:t>
            </w:r>
          </w:p>
        </w:tc>
        <w:tc>
          <w:tcPr>
            <w:tcW w:w="7920" w:type="dxa"/>
          </w:tcPr>
          <w:p w14:paraId="2D8BADDD" w14:textId="71C36B11" w:rsidR="008268D5" w:rsidRPr="00DC4664" w:rsidRDefault="00181A31" w:rsidP="008268D5">
            <w:pPr>
              <w:spacing w:after="240"/>
            </w:pPr>
            <w:r w:rsidRPr="00DC4664">
              <w:t>Are fire extinguishers recharged regularly with the recharge date noted on an inspection tag?</w:t>
            </w:r>
          </w:p>
        </w:tc>
      </w:tr>
      <w:tr w:rsidR="00181A31" w:rsidRPr="00DC4664" w14:paraId="0FF175AC" w14:textId="77777777" w:rsidTr="00FB31E1">
        <w:trPr>
          <w:jc w:val="center"/>
        </w:trPr>
        <w:tc>
          <w:tcPr>
            <w:tcW w:w="1620" w:type="dxa"/>
          </w:tcPr>
          <w:p w14:paraId="4154B1AB" w14:textId="29294D9E" w:rsidR="00181A31" w:rsidRPr="00DC4664" w:rsidRDefault="00CB6FB1" w:rsidP="008268D5">
            <w:sdt>
              <w:sdtPr>
                <w:rPr>
                  <w:szCs w:val="36"/>
                </w:rPr>
                <w:id w:val="-113416495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474964131"/>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6930CB3B" w14:textId="70EF5BB7" w:rsidR="008268D5" w:rsidRPr="00DC4664" w:rsidRDefault="00181A31" w:rsidP="008268D5">
            <w:pPr>
              <w:spacing w:after="240"/>
            </w:pPr>
            <w:r w:rsidRPr="00DC4664">
              <w:t>Are employees periodically instructed in the use of extinguishers and fire protection procedures?</w:t>
            </w:r>
          </w:p>
        </w:tc>
      </w:tr>
    </w:tbl>
    <w:p w14:paraId="405129F6" w14:textId="4DCF6658" w:rsidR="00181A31" w:rsidRPr="00DC4664" w:rsidRDefault="00181A31" w:rsidP="00C64079">
      <w:pPr>
        <w:rPr>
          <w:sz w:val="20"/>
        </w:rPr>
      </w:pPr>
    </w:p>
    <w:p w14:paraId="6199B46A" w14:textId="134799D3" w:rsidR="008268D5" w:rsidRPr="00DC4664" w:rsidRDefault="00B21FB3" w:rsidP="008268D5">
      <w:pPr>
        <w:tabs>
          <w:tab w:val="right" w:pos="5760"/>
          <w:tab w:val="left" w:pos="6120"/>
          <w:tab w:val="right" w:pos="9360"/>
        </w:tabs>
      </w:pPr>
      <w:r w:rsidRPr="00DC4664">
        <w:br/>
      </w:r>
      <w:r w:rsidR="008268D5" w:rsidRPr="00DC4664">
        <w:t xml:space="preserve">Completed </w:t>
      </w:r>
      <w:r w:rsidR="00A467FF">
        <w:t>B</w:t>
      </w:r>
      <w:r w:rsidR="008268D5" w:rsidRPr="00DC4664">
        <w:t>y:</w:t>
      </w:r>
      <w:r w:rsidR="008268D5" w:rsidRPr="00DC4664">
        <w:rPr>
          <w:u w:val="single"/>
        </w:rPr>
        <w:tab/>
      </w:r>
      <w:r w:rsidR="008268D5" w:rsidRPr="00DC4664">
        <w:tab/>
        <w:t>Date:</w:t>
      </w:r>
      <w:r w:rsidR="008268D5" w:rsidRPr="00DC4664">
        <w:rPr>
          <w:u w:val="single"/>
        </w:rPr>
        <w:tab/>
      </w:r>
    </w:p>
    <w:p w14:paraId="60AB1F12" w14:textId="77777777" w:rsidR="00181A31" w:rsidRPr="00DC4664" w:rsidRDefault="00181A31" w:rsidP="008268D5">
      <w:pPr>
        <w:jc w:val="center"/>
        <w:rPr>
          <w:b/>
          <w:bCs/>
        </w:rPr>
      </w:pPr>
      <w:r w:rsidRPr="00DC4664">
        <w:br w:type="page"/>
      </w:r>
      <w:r w:rsidRPr="00DC4664">
        <w:rPr>
          <w:b/>
          <w:bCs/>
        </w:rPr>
        <w:lastRenderedPageBreak/>
        <w:t>Appendix C</w:t>
      </w:r>
    </w:p>
    <w:p w14:paraId="1FD3EA34" w14:textId="7D178244" w:rsidR="00181A31" w:rsidRPr="00DC4664" w:rsidRDefault="00E50FF4" w:rsidP="008268D5">
      <w:pPr>
        <w:jc w:val="center"/>
        <w:rPr>
          <w:b/>
          <w:bCs/>
        </w:rPr>
      </w:pPr>
      <w:r w:rsidRPr="00DC4664">
        <w:rPr>
          <w:b/>
          <w:bCs/>
        </w:rPr>
        <w:t>Energy Transport Logistics</w:t>
      </w:r>
    </w:p>
    <w:p w14:paraId="081411E5" w14:textId="77777777" w:rsidR="00181A31" w:rsidRPr="00DC4664" w:rsidRDefault="00181A31" w:rsidP="008268D5">
      <w:pPr>
        <w:jc w:val="center"/>
        <w:rPr>
          <w:b/>
          <w:bCs/>
        </w:rPr>
      </w:pPr>
      <w:r w:rsidRPr="00DC4664">
        <w:rPr>
          <w:b/>
          <w:bCs/>
        </w:rPr>
        <w:t>Exits Checklist</w:t>
      </w:r>
    </w:p>
    <w:p w14:paraId="04FF3917" w14:textId="77777777" w:rsidR="00181A31" w:rsidRPr="00DC4664" w:rsidRDefault="00181A31" w:rsidP="008268D5"/>
    <w:p w14:paraId="4E3DD1FD" w14:textId="33FECEAA" w:rsidR="00181A31" w:rsidRPr="00DC4664" w:rsidRDefault="00181A31" w:rsidP="008268D5">
      <w:r w:rsidRPr="00DC4664">
        <w:t xml:space="preserve">Use this checklist to evaluate </w:t>
      </w:r>
      <w:r w:rsidR="00E50FF4" w:rsidRPr="00DC4664">
        <w:t xml:space="preserve">Energy Transport Logistics </w:t>
      </w:r>
      <w:r w:rsidRPr="00DC4664">
        <w:t>compliance with OSHA's standard on emergency exit routes.</w:t>
      </w:r>
    </w:p>
    <w:p w14:paraId="34ADBE50" w14:textId="77777777" w:rsidR="00181A31" w:rsidRPr="00DC4664" w:rsidRDefault="00181A31" w:rsidP="008268D5"/>
    <w:tbl>
      <w:tblPr>
        <w:tblW w:w="5000" w:type="pct"/>
        <w:jc w:val="center"/>
        <w:tblLook w:val="0000" w:firstRow="0" w:lastRow="0" w:firstColumn="0" w:lastColumn="0" w:noHBand="0" w:noVBand="0"/>
        <w:tblCaption w:val="Exits Checklist"/>
        <w:tblDescription w:val="Exits Checklist"/>
      </w:tblPr>
      <w:tblGrid>
        <w:gridCol w:w="1631"/>
        <w:gridCol w:w="7971"/>
      </w:tblGrid>
      <w:tr w:rsidR="00181A31" w:rsidRPr="00DC4664" w14:paraId="12DC640E" w14:textId="77777777" w:rsidTr="006962D1">
        <w:trPr>
          <w:jc w:val="center"/>
        </w:trPr>
        <w:tc>
          <w:tcPr>
            <w:tcW w:w="1620" w:type="dxa"/>
          </w:tcPr>
          <w:p w14:paraId="086AD004" w14:textId="1FD63775" w:rsidR="00181A31" w:rsidRPr="00DC4664" w:rsidRDefault="00CB6FB1" w:rsidP="008268D5">
            <w:sdt>
              <w:sdtPr>
                <w:rPr>
                  <w:szCs w:val="36"/>
                </w:rPr>
                <w:id w:val="150030281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1167601412"/>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8268D5" w:rsidRPr="00DC4664">
              <w:t xml:space="preserve"> No</w:t>
            </w:r>
          </w:p>
        </w:tc>
        <w:tc>
          <w:tcPr>
            <w:tcW w:w="7920" w:type="dxa"/>
          </w:tcPr>
          <w:p w14:paraId="04BAF1D6" w14:textId="77777777" w:rsidR="00181A31" w:rsidRPr="00DC4664" w:rsidRDefault="00181A31" w:rsidP="008268D5">
            <w:pPr>
              <w:spacing w:after="240"/>
            </w:pPr>
            <w:r w:rsidRPr="00DC4664">
              <w:t>Is each exit marked with an exit sign and illuminated by a reliable light source?</w:t>
            </w:r>
          </w:p>
        </w:tc>
      </w:tr>
      <w:tr w:rsidR="00181A31" w:rsidRPr="00DC4664" w14:paraId="49D126F4" w14:textId="77777777" w:rsidTr="006962D1">
        <w:trPr>
          <w:jc w:val="center"/>
        </w:trPr>
        <w:tc>
          <w:tcPr>
            <w:tcW w:w="1620" w:type="dxa"/>
          </w:tcPr>
          <w:p w14:paraId="2BF7213D" w14:textId="0BAC3662" w:rsidR="00181A31" w:rsidRPr="00DC4664" w:rsidRDefault="00CB6FB1" w:rsidP="008268D5">
            <w:sdt>
              <w:sdtPr>
                <w:rPr>
                  <w:szCs w:val="36"/>
                </w:rPr>
                <w:id w:val="25879761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70988628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8268D5" w:rsidRPr="00DC4664">
              <w:t xml:space="preserve"> No</w:t>
            </w:r>
          </w:p>
        </w:tc>
        <w:tc>
          <w:tcPr>
            <w:tcW w:w="7920" w:type="dxa"/>
          </w:tcPr>
          <w:p w14:paraId="42C2E4D2" w14:textId="77777777" w:rsidR="00181A31" w:rsidRPr="00DC4664" w:rsidRDefault="00181A31" w:rsidP="008268D5">
            <w:pPr>
              <w:spacing w:after="240"/>
            </w:pPr>
            <w:r w:rsidRPr="00DC4664">
              <w:t>Are the directions to exits, when not immediately apparent, marked with visible signs?</w:t>
            </w:r>
          </w:p>
        </w:tc>
      </w:tr>
      <w:tr w:rsidR="00181A31" w:rsidRPr="00DC4664" w14:paraId="4A87347A" w14:textId="77777777" w:rsidTr="006962D1">
        <w:trPr>
          <w:jc w:val="center"/>
        </w:trPr>
        <w:tc>
          <w:tcPr>
            <w:tcW w:w="1620" w:type="dxa"/>
          </w:tcPr>
          <w:p w14:paraId="77D0303C" w14:textId="58D02951" w:rsidR="00181A31" w:rsidRPr="00DC4664" w:rsidRDefault="00CB6FB1" w:rsidP="008268D5">
            <w:sdt>
              <w:sdtPr>
                <w:rPr>
                  <w:szCs w:val="36"/>
                </w:rPr>
                <w:id w:val="-181633772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102261984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8268D5" w:rsidRPr="00DC4664">
              <w:t xml:space="preserve"> No</w:t>
            </w:r>
          </w:p>
        </w:tc>
        <w:tc>
          <w:tcPr>
            <w:tcW w:w="7920" w:type="dxa"/>
          </w:tcPr>
          <w:p w14:paraId="08D76696" w14:textId="52E8AB13" w:rsidR="00181A31" w:rsidRPr="00DC4664" w:rsidRDefault="00181A31">
            <w:pPr>
              <w:spacing w:after="240"/>
            </w:pPr>
            <w:r w:rsidRPr="00DC4664">
              <w:t>Are doors, passageways, or stairways that are neither exits nor access to exits, and which could be mistaken for exits, marked</w:t>
            </w:r>
            <w:r w:rsidR="00B21FB3" w:rsidRPr="00DC4664">
              <w:t xml:space="preserve"> “</w:t>
            </w:r>
            <w:r w:rsidRPr="00DC4664">
              <w:t>NOT AN EXIT</w:t>
            </w:r>
            <w:r w:rsidR="00B21FB3" w:rsidRPr="00DC4664">
              <w:t>”</w:t>
            </w:r>
            <w:r w:rsidRPr="00DC4664">
              <w:t xml:space="preserve"> or</w:t>
            </w:r>
            <w:r w:rsidR="00B21FB3" w:rsidRPr="00DC4664">
              <w:t xml:space="preserve"> with an</w:t>
            </w:r>
            <w:r w:rsidRPr="00DC4664">
              <w:t>other</w:t>
            </w:r>
            <w:r w:rsidR="00B21FB3" w:rsidRPr="00DC4664">
              <w:t xml:space="preserve"> </w:t>
            </w:r>
            <w:r w:rsidRPr="00DC4664">
              <w:t>appropriate marking?</w:t>
            </w:r>
          </w:p>
        </w:tc>
      </w:tr>
      <w:tr w:rsidR="00181A31" w:rsidRPr="00DC4664" w14:paraId="3543D32B" w14:textId="77777777" w:rsidTr="006962D1">
        <w:trPr>
          <w:jc w:val="center"/>
        </w:trPr>
        <w:tc>
          <w:tcPr>
            <w:tcW w:w="1620" w:type="dxa"/>
          </w:tcPr>
          <w:p w14:paraId="3FF4F7B3" w14:textId="128C60FD" w:rsidR="00181A31" w:rsidRPr="00DC4664" w:rsidRDefault="00CB6FB1" w:rsidP="008268D5">
            <w:sdt>
              <w:sdtPr>
                <w:rPr>
                  <w:szCs w:val="36"/>
                </w:rPr>
                <w:id w:val="-178357265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256367280"/>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8268D5" w:rsidRPr="00DC4664">
              <w:t xml:space="preserve"> No</w:t>
            </w:r>
          </w:p>
        </w:tc>
        <w:tc>
          <w:tcPr>
            <w:tcW w:w="7920" w:type="dxa"/>
          </w:tcPr>
          <w:p w14:paraId="33CF5D87" w14:textId="4DA6B55C" w:rsidR="00181A31" w:rsidRPr="00DC4664" w:rsidRDefault="00181A31" w:rsidP="003C3ED4">
            <w:pPr>
              <w:spacing w:after="240"/>
            </w:pPr>
            <w:r w:rsidRPr="00DC4664">
              <w:t xml:space="preserve">Are exit signs provided with the word “EXIT” in letters at least </w:t>
            </w:r>
            <w:r w:rsidR="00B21FB3" w:rsidRPr="00DC4664">
              <w:t xml:space="preserve">5 </w:t>
            </w:r>
            <w:r w:rsidRPr="00DC4664">
              <w:t xml:space="preserve">inches high with lettering at least </w:t>
            </w:r>
            <w:r w:rsidR="00B21FB3" w:rsidRPr="00DC4664">
              <w:t xml:space="preserve">1 </w:t>
            </w:r>
            <w:r w:rsidRPr="00DC4664">
              <w:t>inch wide?</w:t>
            </w:r>
          </w:p>
        </w:tc>
      </w:tr>
      <w:tr w:rsidR="00181A31" w:rsidRPr="00DC4664" w14:paraId="077E5406" w14:textId="77777777" w:rsidTr="006962D1">
        <w:trPr>
          <w:jc w:val="center"/>
        </w:trPr>
        <w:tc>
          <w:tcPr>
            <w:tcW w:w="1620" w:type="dxa"/>
          </w:tcPr>
          <w:p w14:paraId="0608EB45" w14:textId="742D1819" w:rsidR="00181A31" w:rsidRPr="00DC4664" w:rsidRDefault="00CB6FB1" w:rsidP="008268D5">
            <w:pPr>
              <w:rPr>
                <w:szCs w:val="36"/>
              </w:rPr>
            </w:pPr>
            <w:sdt>
              <w:sdtPr>
                <w:rPr>
                  <w:szCs w:val="36"/>
                </w:rPr>
                <w:id w:val="89526580"/>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4550497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1F3676F5" w14:textId="77777777" w:rsidR="00181A31" w:rsidRPr="00DC4664" w:rsidRDefault="00181A31" w:rsidP="008268D5">
            <w:pPr>
              <w:spacing w:after="240"/>
            </w:pPr>
            <w:r w:rsidRPr="00DC4664">
              <w:t>Are exit doors side-hinged?</w:t>
            </w:r>
          </w:p>
        </w:tc>
      </w:tr>
      <w:tr w:rsidR="00181A31" w:rsidRPr="00DC4664" w14:paraId="218DFD3B" w14:textId="77777777" w:rsidTr="006962D1">
        <w:trPr>
          <w:jc w:val="center"/>
        </w:trPr>
        <w:tc>
          <w:tcPr>
            <w:tcW w:w="1620" w:type="dxa"/>
          </w:tcPr>
          <w:p w14:paraId="146A1471" w14:textId="3FA07870" w:rsidR="00181A31" w:rsidRPr="00DC4664" w:rsidRDefault="00CB6FB1" w:rsidP="008268D5">
            <w:sdt>
              <w:sdtPr>
                <w:rPr>
                  <w:szCs w:val="36"/>
                </w:rPr>
                <w:id w:val="753007805"/>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156853000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449EF79C" w14:textId="77777777" w:rsidR="00181A31" w:rsidRPr="00DC4664" w:rsidRDefault="00181A31" w:rsidP="008268D5">
            <w:pPr>
              <w:spacing w:after="240"/>
            </w:pPr>
            <w:r w:rsidRPr="00DC4664">
              <w:t>Are all exits kept free of obstructions?</w:t>
            </w:r>
          </w:p>
        </w:tc>
      </w:tr>
      <w:tr w:rsidR="00181A31" w:rsidRPr="00DC4664" w14:paraId="386EA40B" w14:textId="77777777" w:rsidTr="006962D1">
        <w:trPr>
          <w:jc w:val="center"/>
        </w:trPr>
        <w:tc>
          <w:tcPr>
            <w:tcW w:w="1620" w:type="dxa"/>
          </w:tcPr>
          <w:p w14:paraId="5F3886F1" w14:textId="57B96BC6" w:rsidR="00181A31" w:rsidRPr="00DC4664" w:rsidRDefault="00CB6FB1" w:rsidP="008268D5">
            <w:sdt>
              <w:sdtPr>
                <w:rPr>
                  <w:szCs w:val="36"/>
                </w:rPr>
                <w:id w:val="174830896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36830192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169DA278" w14:textId="77777777" w:rsidR="00181A31" w:rsidRPr="00DC4664" w:rsidRDefault="00181A31" w:rsidP="008268D5">
            <w:pPr>
              <w:spacing w:after="240"/>
            </w:pPr>
            <w:r w:rsidRPr="00DC4664">
              <w:t>Are there at least two exit routes provided from elevated platforms, pits, or rooms where the absence of a second exit would increase the risk of injury from hot, poisonous, corrosive, suffocating, flammable, or explosive substances?</w:t>
            </w:r>
          </w:p>
        </w:tc>
      </w:tr>
      <w:tr w:rsidR="00181A31" w:rsidRPr="00DC4664" w14:paraId="4092C1F3" w14:textId="77777777" w:rsidTr="006962D1">
        <w:trPr>
          <w:jc w:val="center"/>
        </w:trPr>
        <w:tc>
          <w:tcPr>
            <w:tcW w:w="1620" w:type="dxa"/>
          </w:tcPr>
          <w:p w14:paraId="07981AA8" w14:textId="205D2B6F" w:rsidR="00181A31" w:rsidRPr="00DC4664" w:rsidRDefault="00CB6FB1" w:rsidP="008268D5">
            <w:pPr>
              <w:rPr>
                <w:szCs w:val="36"/>
              </w:rPr>
            </w:pPr>
            <w:sdt>
              <w:sdtPr>
                <w:rPr>
                  <w:szCs w:val="36"/>
                </w:rPr>
                <w:id w:val="-22915669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832985777"/>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71435EA5" w14:textId="0F8863F7" w:rsidR="00181A31" w:rsidRPr="00DC4664" w:rsidRDefault="00181A31">
            <w:pPr>
              <w:spacing w:after="240"/>
            </w:pPr>
            <w:r w:rsidRPr="00DC4664">
              <w:t xml:space="preserve">Is the number of exits from each floor of a building and from the building itself appropriate for the building occupancy? (NOTE: Do not count revolving, sliding, or overhead doors when evaluating whether there </w:t>
            </w:r>
            <w:r w:rsidR="00752B1F" w:rsidRPr="00DC4664">
              <w:t xml:space="preserve">is a </w:t>
            </w:r>
            <w:r w:rsidRPr="00DC4664">
              <w:t xml:space="preserve">sufficient </w:t>
            </w:r>
            <w:r w:rsidR="00752B1F" w:rsidRPr="00DC4664">
              <w:t xml:space="preserve">number of </w:t>
            </w:r>
            <w:r w:rsidRPr="00DC4664">
              <w:t>exits.)</w:t>
            </w:r>
          </w:p>
        </w:tc>
      </w:tr>
      <w:tr w:rsidR="00181A31" w:rsidRPr="00DC4664" w14:paraId="2185429C" w14:textId="77777777" w:rsidTr="006962D1">
        <w:trPr>
          <w:jc w:val="center"/>
        </w:trPr>
        <w:tc>
          <w:tcPr>
            <w:tcW w:w="1620" w:type="dxa"/>
          </w:tcPr>
          <w:p w14:paraId="5927513B" w14:textId="18EC21D4" w:rsidR="00181A31" w:rsidRPr="00DC4664" w:rsidRDefault="00CB6FB1" w:rsidP="008268D5">
            <w:pPr>
              <w:rPr>
                <w:szCs w:val="36"/>
              </w:rPr>
            </w:pPr>
            <w:sdt>
              <w:sdtPr>
                <w:rPr>
                  <w:szCs w:val="36"/>
                </w:rPr>
                <w:id w:val="-88101374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39327688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546428FD" w14:textId="7E6FB087" w:rsidR="00181A31" w:rsidRPr="00DC4664" w:rsidRDefault="00181A31" w:rsidP="003C3ED4">
            <w:pPr>
              <w:spacing w:after="240"/>
            </w:pPr>
            <w:r w:rsidRPr="00DC4664">
              <w:t xml:space="preserve">Are exit stairways that are required to be separated from other parts of a building enclosed by at least one-hour fire-resistant walls (or at least two-hour fire-resistant walls in buildings </w:t>
            </w:r>
            <w:r w:rsidR="003C3ED4" w:rsidRPr="00DC4664">
              <w:t xml:space="preserve">more than </w:t>
            </w:r>
            <w:r w:rsidRPr="00DC4664">
              <w:t>four stories high)?</w:t>
            </w:r>
          </w:p>
        </w:tc>
      </w:tr>
      <w:tr w:rsidR="00181A31" w:rsidRPr="00DC4664" w14:paraId="7DD77D9C" w14:textId="77777777" w:rsidTr="006962D1">
        <w:trPr>
          <w:jc w:val="center"/>
        </w:trPr>
        <w:tc>
          <w:tcPr>
            <w:tcW w:w="1620" w:type="dxa"/>
          </w:tcPr>
          <w:p w14:paraId="10592634" w14:textId="76B2BD5B" w:rsidR="00181A31" w:rsidRPr="00DC4664" w:rsidRDefault="00CB6FB1" w:rsidP="008268D5">
            <w:pPr>
              <w:rPr>
                <w:szCs w:val="36"/>
              </w:rPr>
            </w:pPr>
            <w:sdt>
              <w:sdtPr>
                <w:rPr>
                  <w:szCs w:val="36"/>
                </w:rPr>
                <w:id w:val="5274361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917326237"/>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471B4FF6" w14:textId="6C33482C" w:rsidR="00181A31" w:rsidRPr="00DC4664" w:rsidRDefault="00181A31" w:rsidP="003C3ED4">
            <w:pPr>
              <w:spacing w:after="240"/>
            </w:pPr>
            <w:r w:rsidRPr="00DC4664">
              <w:t xml:space="preserve">Are the slopes of ramps used as part of emergency building exits limited to </w:t>
            </w:r>
            <w:r w:rsidR="00752B1F" w:rsidRPr="00DC4664">
              <w:t xml:space="preserve">dimensions of 1 </w:t>
            </w:r>
            <w:r w:rsidRPr="00DC4664">
              <w:t>foot vertical and 12 feet horizontal?</w:t>
            </w:r>
          </w:p>
        </w:tc>
      </w:tr>
      <w:tr w:rsidR="00181A31" w:rsidRPr="00DC4664" w14:paraId="7242BB05" w14:textId="77777777" w:rsidTr="006962D1">
        <w:trPr>
          <w:jc w:val="center"/>
        </w:trPr>
        <w:tc>
          <w:tcPr>
            <w:tcW w:w="1620" w:type="dxa"/>
          </w:tcPr>
          <w:p w14:paraId="4EFAC36E" w14:textId="0634D7B5" w:rsidR="00181A31" w:rsidRPr="00DC4664" w:rsidRDefault="00CB6FB1" w:rsidP="008268D5">
            <w:pPr>
              <w:rPr>
                <w:szCs w:val="36"/>
              </w:rPr>
            </w:pPr>
            <w:sdt>
              <w:sdtPr>
                <w:rPr>
                  <w:szCs w:val="36"/>
                </w:rPr>
                <w:id w:val="-17466178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1832713345"/>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0528333F" w14:textId="77777777" w:rsidR="00181A31" w:rsidRPr="00DC4664" w:rsidRDefault="00181A31" w:rsidP="008268D5">
            <w:pPr>
              <w:spacing w:after="240"/>
            </w:pPr>
            <w:r w:rsidRPr="00DC4664">
              <w:t>Are glass doors or storm doors fully tempered, and do they meet the safety requirements for human impact?</w:t>
            </w:r>
          </w:p>
        </w:tc>
      </w:tr>
      <w:tr w:rsidR="00181A31" w:rsidRPr="00DC4664" w14:paraId="725296AA" w14:textId="77777777" w:rsidTr="006962D1">
        <w:trPr>
          <w:jc w:val="center"/>
        </w:trPr>
        <w:tc>
          <w:tcPr>
            <w:tcW w:w="1620" w:type="dxa"/>
          </w:tcPr>
          <w:p w14:paraId="050DA56F" w14:textId="22AF94D7" w:rsidR="00181A31" w:rsidRPr="00DC4664" w:rsidRDefault="00CB6FB1" w:rsidP="008268D5">
            <w:pPr>
              <w:rPr>
                <w:szCs w:val="36"/>
              </w:rPr>
            </w:pPr>
            <w:sdt>
              <w:sdtPr>
                <w:rPr>
                  <w:szCs w:val="36"/>
                </w:rPr>
                <w:id w:val="962383942"/>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63391206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7790351D" w14:textId="13639260" w:rsidR="00181A31" w:rsidRPr="00DC4664" w:rsidRDefault="00181A31" w:rsidP="003C3ED4">
            <w:pPr>
              <w:spacing w:after="240"/>
            </w:pPr>
            <w:r w:rsidRPr="00DC4664">
              <w:t>Can exit doors be opened from the direction of exit travel without a key or any special knowledge or effort?</w:t>
            </w:r>
          </w:p>
        </w:tc>
      </w:tr>
      <w:tr w:rsidR="00181A31" w:rsidRPr="00DC4664" w14:paraId="0203BFA2" w14:textId="77777777" w:rsidTr="006962D1">
        <w:trPr>
          <w:jc w:val="center"/>
        </w:trPr>
        <w:tc>
          <w:tcPr>
            <w:tcW w:w="1620" w:type="dxa"/>
          </w:tcPr>
          <w:p w14:paraId="656ADEC8" w14:textId="5D979BA5" w:rsidR="00181A31" w:rsidRPr="00DC4664" w:rsidRDefault="00CB6FB1" w:rsidP="008268D5">
            <w:pPr>
              <w:rPr>
                <w:szCs w:val="36"/>
              </w:rPr>
            </w:pPr>
            <w:sdt>
              <w:sdtPr>
                <w:rPr>
                  <w:szCs w:val="36"/>
                </w:rPr>
                <w:id w:val="697443115"/>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1738516611"/>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4FF19591" w14:textId="77777777" w:rsidR="00181A31" w:rsidRPr="00DC4664" w:rsidRDefault="00181A31" w:rsidP="008268D5">
            <w:pPr>
              <w:spacing w:after="240"/>
            </w:pPr>
            <w:r w:rsidRPr="00DC4664">
              <w:t>Are doors on cold storage rooms provided with an inside release mechanism that will release the latch and open the door even if it's padlocked or otherwise locked on the outside?</w:t>
            </w:r>
          </w:p>
        </w:tc>
      </w:tr>
      <w:tr w:rsidR="00181A31" w:rsidRPr="00DC4664" w14:paraId="4F19498E" w14:textId="77777777" w:rsidTr="006962D1">
        <w:trPr>
          <w:jc w:val="center"/>
        </w:trPr>
        <w:tc>
          <w:tcPr>
            <w:tcW w:w="1620" w:type="dxa"/>
          </w:tcPr>
          <w:p w14:paraId="64DB692A" w14:textId="36560534" w:rsidR="00181A31" w:rsidRPr="00DC4664" w:rsidRDefault="00CB6FB1" w:rsidP="008268D5">
            <w:pPr>
              <w:rPr>
                <w:szCs w:val="36"/>
              </w:rPr>
            </w:pPr>
            <w:sdt>
              <w:sdtPr>
                <w:rPr>
                  <w:szCs w:val="36"/>
                </w:rPr>
                <w:id w:val="171631047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1279027435"/>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505E5CC1" w14:textId="77777777" w:rsidR="00181A31" w:rsidRPr="00DC4664" w:rsidRDefault="00181A31" w:rsidP="008268D5">
            <w:pPr>
              <w:spacing w:after="240"/>
            </w:pPr>
            <w:r w:rsidRPr="00DC4664">
              <w:t>Where exit doors open directly onto any street, alley, or other area where vehicles may be operated, are adequate barriers and warnings provided to prevent employees from stepping into the path of traffic?</w:t>
            </w:r>
          </w:p>
        </w:tc>
      </w:tr>
      <w:tr w:rsidR="00181A31" w:rsidRPr="00DC4664" w14:paraId="3BB4853D" w14:textId="77777777" w:rsidTr="006962D1">
        <w:trPr>
          <w:jc w:val="center"/>
        </w:trPr>
        <w:tc>
          <w:tcPr>
            <w:tcW w:w="1620" w:type="dxa"/>
          </w:tcPr>
          <w:p w14:paraId="1827A694" w14:textId="56C7CE7E" w:rsidR="00181A31" w:rsidRPr="00DC4664" w:rsidRDefault="00CB6FB1" w:rsidP="008268D5">
            <w:pPr>
              <w:rPr>
                <w:szCs w:val="36"/>
              </w:rPr>
            </w:pPr>
            <w:sdt>
              <w:sdtPr>
                <w:rPr>
                  <w:szCs w:val="36"/>
                </w:rPr>
                <w:id w:val="50417680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Yes  </w:t>
            </w:r>
            <w:sdt>
              <w:sdtPr>
                <w:rPr>
                  <w:szCs w:val="36"/>
                </w:rPr>
                <w:id w:val="-644749077"/>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 No</w:t>
            </w:r>
          </w:p>
        </w:tc>
        <w:tc>
          <w:tcPr>
            <w:tcW w:w="7920" w:type="dxa"/>
          </w:tcPr>
          <w:p w14:paraId="442E3503" w14:textId="77777777" w:rsidR="00181A31" w:rsidRPr="00DC4664" w:rsidRDefault="00181A31" w:rsidP="008268D5">
            <w:pPr>
              <w:spacing w:after="240"/>
            </w:pPr>
            <w:r w:rsidRPr="00DC4664">
              <w:t>Are doors that swing in both directions and are located between rooms where there is frequent traffic equipped with glass viewing panels?</w:t>
            </w:r>
          </w:p>
        </w:tc>
      </w:tr>
    </w:tbl>
    <w:p w14:paraId="17684423" w14:textId="77777777" w:rsidR="00181A31" w:rsidRPr="00DC4664" w:rsidRDefault="00181A31" w:rsidP="008268D5"/>
    <w:p w14:paraId="160AB76D" w14:textId="77777777" w:rsidR="00181A31" w:rsidRPr="00DC4664" w:rsidRDefault="00181A31" w:rsidP="008268D5"/>
    <w:p w14:paraId="342B99BB" w14:textId="3424D2EE" w:rsidR="008268D5" w:rsidRPr="00DC4664" w:rsidRDefault="008268D5" w:rsidP="008268D5">
      <w:pPr>
        <w:tabs>
          <w:tab w:val="right" w:pos="5760"/>
          <w:tab w:val="left" w:pos="6120"/>
          <w:tab w:val="right" w:pos="9360"/>
        </w:tabs>
      </w:pPr>
      <w:r w:rsidRPr="00DC4664">
        <w:t xml:space="preserve">Completed </w:t>
      </w:r>
      <w:r w:rsidR="00A467FF">
        <w:t>B</w:t>
      </w:r>
      <w:r w:rsidRPr="00DC4664">
        <w:t>y:</w:t>
      </w:r>
      <w:r w:rsidRPr="00DC4664">
        <w:rPr>
          <w:u w:val="single"/>
        </w:rPr>
        <w:tab/>
      </w:r>
      <w:r w:rsidRPr="00DC4664">
        <w:tab/>
        <w:t>Date:</w:t>
      </w:r>
      <w:r w:rsidRPr="00DC4664">
        <w:rPr>
          <w:u w:val="single"/>
        </w:rPr>
        <w:tab/>
      </w:r>
    </w:p>
    <w:p w14:paraId="07B55934" w14:textId="77777777" w:rsidR="00181A31" w:rsidRPr="00DC4664" w:rsidRDefault="00181A31" w:rsidP="008268D5">
      <w:pPr>
        <w:jc w:val="center"/>
        <w:rPr>
          <w:b/>
          <w:bCs/>
        </w:rPr>
      </w:pPr>
      <w:r w:rsidRPr="00DC4664">
        <w:rPr>
          <w:b/>
          <w:bCs/>
        </w:rPr>
        <w:br w:type="page"/>
      </w:r>
      <w:r w:rsidRPr="00DC4664">
        <w:rPr>
          <w:b/>
          <w:bCs/>
        </w:rPr>
        <w:lastRenderedPageBreak/>
        <w:t>Appendix D</w:t>
      </w:r>
    </w:p>
    <w:p w14:paraId="532BD131" w14:textId="22B14655" w:rsidR="00181A31" w:rsidRPr="00DC4664" w:rsidRDefault="00E50FF4" w:rsidP="008268D5">
      <w:pPr>
        <w:jc w:val="center"/>
        <w:rPr>
          <w:b/>
          <w:bCs/>
        </w:rPr>
      </w:pPr>
      <w:r w:rsidRPr="00DC4664">
        <w:rPr>
          <w:b/>
          <w:bCs/>
        </w:rPr>
        <w:t xml:space="preserve">Energy Transport Logistics   </w:t>
      </w:r>
    </w:p>
    <w:p w14:paraId="0971E8DA" w14:textId="7BB23819" w:rsidR="00181A31" w:rsidRPr="00DC4664" w:rsidRDefault="00181A31" w:rsidP="008268D5">
      <w:pPr>
        <w:jc w:val="center"/>
        <w:rPr>
          <w:b/>
          <w:bCs/>
        </w:rPr>
      </w:pPr>
      <w:r w:rsidRPr="00DC4664">
        <w:rPr>
          <w:b/>
          <w:bCs/>
        </w:rPr>
        <w:t>Flammable and Combustible Material Checklist</w:t>
      </w:r>
    </w:p>
    <w:p w14:paraId="71FEB68E" w14:textId="77777777" w:rsidR="00181A31" w:rsidRPr="00DC4664" w:rsidRDefault="00181A31" w:rsidP="008268D5"/>
    <w:p w14:paraId="53AE4ABD" w14:textId="7CC66D8B" w:rsidR="00181A31" w:rsidRPr="00DC4664" w:rsidRDefault="00181A31" w:rsidP="008268D5">
      <w:r w:rsidRPr="00DC4664">
        <w:t>Use this checklist to evaluate</w:t>
      </w:r>
      <w:r w:rsidR="00752B1F" w:rsidRPr="00DC4664">
        <w:t xml:space="preserve"> </w:t>
      </w:r>
      <w:r w:rsidR="00E50FF4" w:rsidRPr="00DC4664">
        <w:t xml:space="preserve">Energy Transport Logistics </w:t>
      </w:r>
      <w:r w:rsidRPr="00DC4664">
        <w:t>compliance with OSHA's standards on flammable and combustible materials:</w:t>
      </w:r>
    </w:p>
    <w:p w14:paraId="607616E4" w14:textId="77777777" w:rsidR="00181A31" w:rsidRPr="00DC4664" w:rsidRDefault="00181A31" w:rsidP="008268D5"/>
    <w:tbl>
      <w:tblPr>
        <w:tblW w:w="5000" w:type="pct"/>
        <w:jc w:val="center"/>
        <w:tblLook w:val="0000" w:firstRow="0" w:lastRow="0" w:firstColumn="0" w:lastColumn="0" w:noHBand="0" w:noVBand="0"/>
        <w:tblCaption w:val="Flammable and Combustible Material Checklist"/>
        <w:tblDescription w:val="Flammable and Combustible Material Checklist"/>
      </w:tblPr>
      <w:tblGrid>
        <w:gridCol w:w="1812"/>
        <w:gridCol w:w="7790"/>
      </w:tblGrid>
      <w:tr w:rsidR="00181A31" w:rsidRPr="00DC4664" w14:paraId="58B29ACF" w14:textId="77777777" w:rsidTr="00C64079">
        <w:trPr>
          <w:jc w:val="center"/>
        </w:trPr>
        <w:tc>
          <w:tcPr>
            <w:tcW w:w="1800" w:type="dxa"/>
          </w:tcPr>
          <w:p w14:paraId="2D5907B0" w14:textId="7F25C562" w:rsidR="00181A31" w:rsidRPr="00DC4664" w:rsidRDefault="00CB6FB1" w:rsidP="00C64079">
            <w:sdt>
              <w:sdtPr>
                <w:rPr>
                  <w:szCs w:val="36"/>
                </w:rPr>
                <w:id w:val="46739678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66675120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4B88C321" w14:textId="5FBB5860" w:rsidR="00181A31" w:rsidRPr="00DC4664" w:rsidRDefault="00181A31" w:rsidP="00C64079">
            <w:pPr>
              <w:spacing w:after="240"/>
            </w:pPr>
            <w:r w:rsidRPr="00DC4664">
              <w:t>Are combustible scrap, debris, and waste materials</w:t>
            </w:r>
            <w:r w:rsidR="00323303" w:rsidRPr="00DC4664">
              <w:t>,</w:t>
            </w:r>
            <w:r w:rsidRPr="00DC4664">
              <w:t xml:space="preserve"> such as oily rags</w:t>
            </w:r>
            <w:r w:rsidR="00323303" w:rsidRPr="00DC4664">
              <w:t>,</w:t>
            </w:r>
            <w:r w:rsidRPr="00DC4664">
              <w:t xml:space="preserve"> stored in covered metal receptacles and removed from the worksite promptly?</w:t>
            </w:r>
          </w:p>
        </w:tc>
      </w:tr>
      <w:tr w:rsidR="00181A31" w:rsidRPr="00DC4664" w14:paraId="64B6840B" w14:textId="77777777" w:rsidTr="00C64079">
        <w:trPr>
          <w:jc w:val="center"/>
        </w:trPr>
        <w:tc>
          <w:tcPr>
            <w:tcW w:w="1800" w:type="dxa"/>
          </w:tcPr>
          <w:p w14:paraId="56E9DE86" w14:textId="0CD1BD06" w:rsidR="00181A31" w:rsidRPr="00DC4664" w:rsidRDefault="00CB6FB1" w:rsidP="00C64079">
            <w:sdt>
              <w:sdtPr>
                <w:rPr>
                  <w:szCs w:val="36"/>
                </w:rPr>
                <w:id w:val="30451021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74093782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650AA706" w14:textId="26A80647" w:rsidR="00181A31" w:rsidRPr="00DC4664" w:rsidRDefault="00181A31" w:rsidP="00323303">
            <w:pPr>
              <w:spacing w:after="240"/>
            </w:pPr>
            <w:r w:rsidRPr="00DC4664">
              <w:t xml:space="preserve">Are approved containers and tanks used </w:t>
            </w:r>
            <w:r w:rsidR="00323303" w:rsidRPr="00DC4664">
              <w:t xml:space="preserve">to store and handle </w:t>
            </w:r>
            <w:r w:rsidRPr="00DC4664">
              <w:t>flammable and combustible liquids?</w:t>
            </w:r>
          </w:p>
        </w:tc>
      </w:tr>
      <w:tr w:rsidR="00181A31" w:rsidRPr="00DC4664" w14:paraId="1008DE6D" w14:textId="77777777" w:rsidTr="00C64079">
        <w:trPr>
          <w:jc w:val="center"/>
        </w:trPr>
        <w:tc>
          <w:tcPr>
            <w:tcW w:w="1800" w:type="dxa"/>
          </w:tcPr>
          <w:p w14:paraId="48F4854B" w14:textId="34E7B8D7" w:rsidR="00181A31" w:rsidRPr="00DC4664" w:rsidRDefault="00CB6FB1" w:rsidP="00C64079">
            <w:sdt>
              <w:sdtPr>
                <w:rPr>
                  <w:szCs w:val="36"/>
                </w:rPr>
                <w:id w:val="167514095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33001711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67AA6C47" w14:textId="61D900F3" w:rsidR="00181A31" w:rsidRPr="00DC4664" w:rsidRDefault="00181A31" w:rsidP="00323303">
            <w:pPr>
              <w:spacing w:after="240"/>
            </w:pPr>
            <w:r w:rsidRPr="00DC4664">
              <w:t xml:space="preserve">Are </w:t>
            </w:r>
            <w:r w:rsidR="00323303" w:rsidRPr="00DC4664">
              <w:t xml:space="preserve">all </w:t>
            </w:r>
            <w:r w:rsidRPr="00DC4664">
              <w:t>connections</w:t>
            </w:r>
            <w:r w:rsidR="00323303" w:rsidRPr="00DC4664">
              <w:t xml:space="preserve"> tight</w:t>
            </w:r>
            <w:r w:rsidR="00752B1F" w:rsidRPr="00DC4664">
              <w:t xml:space="preserve"> </w:t>
            </w:r>
            <w:r w:rsidRPr="00DC4664">
              <w:t>on drums and combustible liquid piping</w:t>
            </w:r>
            <w:r w:rsidR="00FB26AB" w:rsidRPr="00DC4664">
              <w:t>,</w:t>
            </w:r>
            <w:r w:rsidRPr="00DC4664">
              <w:t xml:space="preserve"> vapor</w:t>
            </w:r>
            <w:r w:rsidR="00FB26AB" w:rsidRPr="00DC4664">
              <w:t>,</w:t>
            </w:r>
            <w:r w:rsidRPr="00DC4664">
              <w:t xml:space="preserve"> and liquid?</w:t>
            </w:r>
          </w:p>
        </w:tc>
      </w:tr>
      <w:tr w:rsidR="00181A31" w:rsidRPr="00DC4664" w14:paraId="63433F52" w14:textId="77777777" w:rsidTr="00C64079">
        <w:trPr>
          <w:jc w:val="center"/>
        </w:trPr>
        <w:tc>
          <w:tcPr>
            <w:tcW w:w="1800" w:type="dxa"/>
          </w:tcPr>
          <w:p w14:paraId="3F49AE06" w14:textId="6C2C6730" w:rsidR="00181A31" w:rsidRPr="00DC4664" w:rsidRDefault="00CB6FB1" w:rsidP="00C64079">
            <w:sdt>
              <w:sdtPr>
                <w:rPr>
                  <w:szCs w:val="36"/>
                </w:rPr>
                <w:id w:val="200246423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92887724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08A5FF63" w14:textId="77777777" w:rsidR="00181A31" w:rsidRPr="00DC4664" w:rsidRDefault="00181A31" w:rsidP="00C64079">
            <w:pPr>
              <w:spacing w:after="240"/>
            </w:pPr>
            <w:r w:rsidRPr="00DC4664">
              <w:t>Are all flammable liquids kept in closed containers when not in use?</w:t>
            </w:r>
          </w:p>
        </w:tc>
      </w:tr>
      <w:tr w:rsidR="00181A31" w:rsidRPr="00DC4664" w14:paraId="6D7754E7" w14:textId="77777777" w:rsidTr="00C64079">
        <w:trPr>
          <w:jc w:val="center"/>
        </w:trPr>
        <w:tc>
          <w:tcPr>
            <w:tcW w:w="1800" w:type="dxa"/>
          </w:tcPr>
          <w:p w14:paraId="25E11C22" w14:textId="5C7E3230" w:rsidR="00181A31" w:rsidRPr="00DC4664" w:rsidRDefault="00CB6FB1" w:rsidP="00C64079">
            <w:sdt>
              <w:sdtPr>
                <w:rPr>
                  <w:szCs w:val="36"/>
                </w:rPr>
                <w:id w:val="504251882"/>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641767897"/>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48011B0B" w14:textId="77777777" w:rsidR="00181A31" w:rsidRPr="00DC4664" w:rsidRDefault="00181A31" w:rsidP="00C64079">
            <w:pPr>
              <w:spacing w:after="240"/>
            </w:pPr>
            <w:r w:rsidRPr="00DC4664">
              <w:t>Are metal drums of flammable liquids electrically grounded during dispensing?</w:t>
            </w:r>
          </w:p>
        </w:tc>
      </w:tr>
      <w:tr w:rsidR="00181A31" w:rsidRPr="00DC4664" w14:paraId="3CA33613" w14:textId="77777777" w:rsidTr="00C64079">
        <w:trPr>
          <w:jc w:val="center"/>
        </w:trPr>
        <w:tc>
          <w:tcPr>
            <w:tcW w:w="1800" w:type="dxa"/>
          </w:tcPr>
          <w:p w14:paraId="16010EF1" w14:textId="529DFF93" w:rsidR="00181A31" w:rsidRPr="00DC4664" w:rsidRDefault="00CB6FB1" w:rsidP="00C64079">
            <w:sdt>
              <w:sdtPr>
                <w:rPr>
                  <w:szCs w:val="36"/>
                </w:rPr>
                <w:id w:val="2800361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2057808811"/>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41A6F21E" w14:textId="77777777" w:rsidR="00181A31" w:rsidRPr="00DC4664" w:rsidRDefault="00181A31" w:rsidP="00C64079">
            <w:pPr>
              <w:spacing w:after="240"/>
            </w:pPr>
            <w:r w:rsidRPr="00DC4664">
              <w:t>Do storage rooms for flammable and combustible liquids have appropriate ventilation systems?</w:t>
            </w:r>
          </w:p>
        </w:tc>
      </w:tr>
      <w:tr w:rsidR="00181A31" w:rsidRPr="00DC4664" w14:paraId="41E73F06" w14:textId="77777777" w:rsidTr="00C64079">
        <w:trPr>
          <w:jc w:val="center"/>
        </w:trPr>
        <w:tc>
          <w:tcPr>
            <w:tcW w:w="1800" w:type="dxa"/>
          </w:tcPr>
          <w:p w14:paraId="5C5E5430" w14:textId="38BD8E0B" w:rsidR="00181A31" w:rsidRPr="00DC4664" w:rsidRDefault="00CB6FB1" w:rsidP="00C64079">
            <w:sdt>
              <w:sdtPr>
                <w:rPr>
                  <w:szCs w:val="36"/>
                </w:rPr>
                <w:id w:val="-69839140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600365262"/>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29D094BF" w14:textId="77777777" w:rsidR="00181A31" w:rsidRPr="00DC4664" w:rsidRDefault="00181A31" w:rsidP="00C64079">
            <w:pPr>
              <w:spacing w:after="240"/>
            </w:pPr>
            <w:r w:rsidRPr="00DC4664">
              <w:t>Are NO SMOKING signs posted on liquefied petroleum gas tanks?</w:t>
            </w:r>
          </w:p>
        </w:tc>
      </w:tr>
      <w:tr w:rsidR="00181A31" w:rsidRPr="00DC4664" w14:paraId="457C4299" w14:textId="77777777" w:rsidTr="00C64079">
        <w:trPr>
          <w:jc w:val="center"/>
        </w:trPr>
        <w:tc>
          <w:tcPr>
            <w:tcW w:w="1800" w:type="dxa"/>
          </w:tcPr>
          <w:p w14:paraId="5F69A8A3" w14:textId="2FC1D91B" w:rsidR="00181A31" w:rsidRPr="00DC4664" w:rsidRDefault="00CB6FB1" w:rsidP="00C64079">
            <w:sdt>
              <w:sdtPr>
                <w:rPr>
                  <w:szCs w:val="36"/>
                </w:rPr>
                <w:id w:val="-139589066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59560940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73775EC9" w14:textId="4E8BD703" w:rsidR="00181A31" w:rsidRPr="00DC4664" w:rsidRDefault="00181A31" w:rsidP="00C64079">
            <w:pPr>
              <w:spacing w:after="240"/>
            </w:pPr>
            <w:r w:rsidRPr="00DC4664">
              <w:t>Are all solvent wastes and flammable liquids kept in fire-resistant</w:t>
            </w:r>
            <w:r w:rsidR="00FB26AB" w:rsidRPr="00DC4664">
              <w:t>,</w:t>
            </w:r>
            <w:r w:rsidRPr="00DC4664">
              <w:t xml:space="preserve"> covered containers until they are removed from the worksite?</w:t>
            </w:r>
          </w:p>
        </w:tc>
      </w:tr>
      <w:tr w:rsidR="00181A31" w:rsidRPr="00DC4664" w14:paraId="0E3B269F" w14:textId="77777777" w:rsidTr="00C64079">
        <w:trPr>
          <w:jc w:val="center"/>
        </w:trPr>
        <w:tc>
          <w:tcPr>
            <w:tcW w:w="1800" w:type="dxa"/>
          </w:tcPr>
          <w:p w14:paraId="4B13D1E8" w14:textId="5A5F182B" w:rsidR="00181A31" w:rsidRPr="00DC4664" w:rsidRDefault="00CB6FB1" w:rsidP="00C64079">
            <w:sdt>
              <w:sdtPr>
                <w:rPr>
                  <w:szCs w:val="36"/>
                </w:rPr>
                <w:id w:val="-80044801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93054827"/>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52688174" w14:textId="56922BFF" w:rsidR="00181A31" w:rsidRPr="00DC4664" w:rsidRDefault="00181A31" w:rsidP="00323303">
            <w:pPr>
              <w:spacing w:after="240"/>
            </w:pPr>
            <w:r w:rsidRPr="00DC4664">
              <w:t xml:space="preserve">Is </w:t>
            </w:r>
            <w:r w:rsidR="00323303" w:rsidRPr="00DC4664">
              <w:t xml:space="preserve">combustible dust </w:t>
            </w:r>
            <w:r w:rsidRPr="00DC4664">
              <w:t>vacuu</w:t>
            </w:r>
            <w:r w:rsidR="00323303" w:rsidRPr="00DC4664">
              <w:t xml:space="preserve">med rather than blown or swept </w:t>
            </w:r>
            <w:r w:rsidRPr="00DC4664">
              <w:t>whenever possible?</w:t>
            </w:r>
          </w:p>
        </w:tc>
      </w:tr>
      <w:tr w:rsidR="00181A31" w:rsidRPr="00DC4664" w14:paraId="7BFAD567" w14:textId="77777777" w:rsidTr="00C64079">
        <w:trPr>
          <w:jc w:val="center"/>
        </w:trPr>
        <w:tc>
          <w:tcPr>
            <w:tcW w:w="1800" w:type="dxa"/>
          </w:tcPr>
          <w:p w14:paraId="0E454F52" w14:textId="4D3A693A" w:rsidR="00181A31" w:rsidRPr="00DC4664" w:rsidRDefault="00CB6FB1" w:rsidP="00C64079">
            <w:sdt>
              <w:sdtPr>
                <w:rPr>
                  <w:szCs w:val="36"/>
                </w:rPr>
                <w:id w:val="20199433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29125852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1400C10D" w14:textId="77777777" w:rsidR="00181A31" w:rsidRPr="00DC4664" w:rsidRDefault="00181A31" w:rsidP="00C64079">
            <w:pPr>
              <w:spacing w:after="240"/>
            </w:pPr>
            <w:r w:rsidRPr="00DC4664">
              <w:t>Are fuel gas cylinders and oxygen cylinders separated by distances or fire-resistant barriers while in storage?</w:t>
            </w:r>
          </w:p>
        </w:tc>
      </w:tr>
      <w:tr w:rsidR="00181A31" w:rsidRPr="00DC4664" w14:paraId="130EE4BE" w14:textId="77777777" w:rsidTr="00C64079">
        <w:trPr>
          <w:jc w:val="center"/>
        </w:trPr>
        <w:tc>
          <w:tcPr>
            <w:tcW w:w="1800" w:type="dxa"/>
          </w:tcPr>
          <w:p w14:paraId="60D9CDC5" w14:textId="3BC8CAFE" w:rsidR="00181A31" w:rsidRPr="00DC4664" w:rsidRDefault="00CB6FB1" w:rsidP="00C64079">
            <w:sdt>
              <w:sdtPr>
                <w:rPr>
                  <w:szCs w:val="36"/>
                </w:rPr>
                <w:id w:val="47479732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64281285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1EB7FA6D" w14:textId="40AEC5A8" w:rsidR="00181A31" w:rsidRPr="00DC4664" w:rsidRDefault="00181A31" w:rsidP="00323303">
            <w:pPr>
              <w:spacing w:after="240"/>
            </w:pPr>
            <w:r w:rsidRPr="00DC4664">
              <w:t xml:space="preserve">Are fire extinguishers appropriate for the materials in the areas they are </w:t>
            </w:r>
            <w:proofErr w:type="gramStart"/>
            <w:r w:rsidRPr="00DC4664">
              <w:t>mounted?*</w:t>
            </w:r>
            <w:proofErr w:type="gramEnd"/>
          </w:p>
        </w:tc>
      </w:tr>
      <w:tr w:rsidR="00181A31" w:rsidRPr="00DC4664" w14:paraId="6EBBC520" w14:textId="77777777" w:rsidTr="00C64079">
        <w:trPr>
          <w:jc w:val="center"/>
        </w:trPr>
        <w:tc>
          <w:tcPr>
            <w:tcW w:w="1800" w:type="dxa"/>
          </w:tcPr>
          <w:p w14:paraId="3D6A08E4" w14:textId="601F5890" w:rsidR="00181A31" w:rsidRPr="00DC4664" w:rsidRDefault="00CB6FB1" w:rsidP="00C64079">
            <w:sdt>
              <w:sdtPr>
                <w:rPr>
                  <w:szCs w:val="36"/>
                </w:rPr>
                <w:id w:val="16197451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2020424531"/>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27E3F1B0" w14:textId="77777777" w:rsidR="00181A31" w:rsidRPr="00DC4664" w:rsidRDefault="00181A31" w:rsidP="00C64079">
            <w:pPr>
              <w:spacing w:after="240"/>
            </w:pPr>
            <w:r w:rsidRPr="00DC4664">
              <w:t xml:space="preserve">Are appropriate fire extinguishers mounted within 75 feet of outside areas containing flammable liquids and within 10 feet of any inside storage area for such </w:t>
            </w:r>
            <w:proofErr w:type="gramStart"/>
            <w:r w:rsidRPr="00DC4664">
              <w:t>materials?*</w:t>
            </w:r>
            <w:proofErr w:type="gramEnd"/>
          </w:p>
        </w:tc>
      </w:tr>
      <w:tr w:rsidR="00181A31" w:rsidRPr="00DC4664" w14:paraId="1499B107" w14:textId="77777777" w:rsidTr="00C64079">
        <w:trPr>
          <w:jc w:val="center"/>
        </w:trPr>
        <w:tc>
          <w:tcPr>
            <w:tcW w:w="1800" w:type="dxa"/>
          </w:tcPr>
          <w:p w14:paraId="348654D0" w14:textId="05EA5B97" w:rsidR="00181A31" w:rsidRPr="00DC4664" w:rsidRDefault="00CB6FB1" w:rsidP="00C64079">
            <w:sdt>
              <w:sdtPr>
                <w:rPr>
                  <w:szCs w:val="36"/>
                </w:rPr>
                <w:id w:val="-1513445850"/>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93497692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20707087" w14:textId="77777777" w:rsidR="00181A31" w:rsidRPr="00DC4664" w:rsidRDefault="00181A31" w:rsidP="00C64079">
            <w:pPr>
              <w:spacing w:after="240"/>
            </w:pPr>
            <w:r w:rsidRPr="00DC4664">
              <w:t xml:space="preserve">Are extinguishers free from obstruction or </w:t>
            </w:r>
            <w:proofErr w:type="gramStart"/>
            <w:r w:rsidRPr="00DC4664">
              <w:t>blockage?*</w:t>
            </w:r>
            <w:proofErr w:type="gramEnd"/>
          </w:p>
        </w:tc>
      </w:tr>
      <w:tr w:rsidR="00181A31" w:rsidRPr="00DC4664" w14:paraId="53459E48" w14:textId="77777777" w:rsidTr="00C64079">
        <w:trPr>
          <w:jc w:val="center"/>
        </w:trPr>
        <w:tc>
          <w:tcPr>
            <w:tcW w:w="1800" w:type="dxa"/>
          </w:tcPr>
          <w:p w14:paraId="6729260B" w14:textId="66117892" w:rsidR="00181A31" w:rsidRPr="00DC4664" w:rsidRDefault="00CB6FB1" w:rsidP="00C64079">
            <w:sdt>
              <w:sdtPr>
                <w:rPr>
                  <w:szCs w:val="36"/>
                </w:rPr>
                <w:id w:val="12039441"/>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161923679"/>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30A55F4B" w14:textId="77777777" w:rsidR="00181A31" w:rsidRPr="00DC4664" w:rsidRDefault="00181A31" w:rsidP="00C64079">
            <w:pPr>
              <w:spacing w:after="240"/>
            </w:pPr>
            <w:r w:rsidRPr="00DC4664">
              <w:t xml:space="preserve">Are all extinguishers serviced, maintained, and tagged at least once a </w:t>
            </w:r>
            <w:proofErr w:type="gramStart"/>
            <w:r w:rsidRPr="00DC4664">
              <w:t>year?*</w:t>
            </w:r>
            <w:proofErr w:type="gramEnd"/>
          </w:p>
        </w:tc>
      </w:tr>
      <w:tr w:rsidR="00181A31" w:rsidRPr="00DC4664" w14:paraId="17BDF963" w14:textId="77777777" w:rsidTr="00C64079">
        <w:trPr>
          <w:jc w:val="center"/>
        </w:trPr>
        <w:tc>
          <w:tcPr>
            <w:tcW w:w="1800" w:type="dxa"/>
          </w:tcPr>
          <w:p w14:paraId="30D6086C" w14:textId="3DCB165D" w:rsidR="00181A31" w:rsidRPr="00DC4664" w:rsidRDefault="00CB6FB1" w:rsidP="00C64079">
            <w:sdt>
              <w:sdtPr>
                <w:rPr>
                  <w:szCs w:val="36"/>
                </w:rPr>
                <w:id w:val="-954017470"/>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69450468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1E0DF007" w14:textId="77777777" w:rsidR="00181A31" w:rsidRPr="00DC4664" w:rsidRDefault="00181A31" w:rsidP="00C64079">
            <w:pPr>
              <w:spacing w:after="240"/>
            </w:pPr>
            <w:r w:rsidRPr="00DC4664">
              <w:t xml:space="preserve">Are all extinguishers fully charged and in their designated </w:t>
            </w:r>
            <w:proofErr w:type="gramStart"/>
            <w:r w:rsidRPr="00DC4664">
              <w:t>places?*</w:t>
            </w:r>
            <w:proofErr w:type="gramEnd"/>
          </w:p>
        </w:tc>
      </w:tr>
      <w:tr w:rsidR="00181A31" w:rsidRPr="00DC4664" w14:paraId="5CC8FD31" w14:textId="77777777" w:rsidTr="00C64079">
        <w:trPr>
          <w:jc w:val="center"/>
        </w:trPr>
        <w:tc>
          <w:tcPr>
            <w:tcW w:w="1800" w:type="dxa"/>
          </w:tcPr>
          <w:p w14:paraId="6E151152" w14:textId="4DD9D9ED" w:rsidR="00181A31" w:rsidRPr="00DC4664" w:rsidRDefault="00CB6FB1" w:rsidP="00C64079">
            <w:sdt>
              <w:sdtPr>
                <w:rPr>
                  <w:szCs w:val="36"/>
                </w:rPr>
                <w:id w:val="378677125"/>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2529320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39466622" w14:textId="77777777" w:rsidR="00181A31" w:rsidRPr="00DC4664" w:rsidRDefault="00181A31" w:rsidP="00C64079">
            <w:pPr>
              <w:spacing w:after="240"/>
            </w:pPr>
            <w:r w:rsidRPr="00DC4664">
              <w:t>Where sprinkler systems are permanently installed, are the nozzle heads directed or arranged so that water will not be sprayed into operating electrical switchboards and equipment?</w:t>
            </w:r>
          </w:p>
        </w:tc>
      </w:tr>
      <w:tr w:rsidR="00181A31" w:rsidRPr="00DC4664" w14:paraId="1EB6FC73" w14:textId="77777777" w:rsidTr="00C64079">
        <w:trPr>
          <w:jc w:val="center"/>
        </w:trPr>
        <w:tc>
          <w:tcPr>
            <w:tcW w:w="1800" w:type="dxa"/>
          </w:tcPr>
          <w:p w14:paraId="25A62EA6" w14:textId="2A76DEA9" w:rsidR="00181A31" w:rsidRPr="00DC4664" w:rsidRDefault="00CB6FB1" w:rsidP="00C64079">
            <w:sdt>
              <w:sdtPr>
                <w:rPr>
                  <w:szCs w:val="36"/>
                </w:rPr>
                <w:id w:val="64062306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614749613"/>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735854B8" w14:textId="77777777" w:rsidR="00181A31" w:rsidRPr="00DC4664" w:rsidRDefault="00181A31" w:rsidP="00C64079">
            <w:pPr>
              <w:spacing w:after="240"/>
            </w:pPr>
            <w:r w:rsidRPr="00DC4664">
              <w:t>Are NO SMOKING signs posted in areas where flammable or combustible materials are used or stored?</w:t>
            </w:r>
          </w:p>
        </w:tc>
      </w:tr>
      <w:tr w:rsidR="00181A31" w:rsidRPr="00DC4664" w14:paraId="75D2D700" w14:textId="77777777" w:rsidTr="00C64079">
        <w:trPr>
          <w:jc w:val="center"/>
        </w:trPr>
        <w:tc>
          <w:tcPr>
            <w:tcW w:w="1800" w:type="dxa"/>
          </w:tcPr>
          <w:p w14:paraId="6CFF86F1" w14:textId="4C80CA64" w:rsidR="00181A31" w:rsidRPr="00DC4664" w:rsidRDefault="00CB6FB1" w:rsidP="00C64079">
            <w:sdt>
              <w:sdtPr>
                <w:rPr>
                  <w:szCs w:val="36"/>
                </w:rPr>
                <w:id w:val="-184207683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78061344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21E8AA1D" w14:textId="0BE186B7" w:rsidR="00181A31" w:rsidRPr="00DC4664" w:rsidRDefault="00181A31" w:rsidP="00C64079">
            <w:pPr>
              <w:spacing w:after="240"/>
            </w:pPr>
            <w:r w:rsidRPr="00DC4664">
              <w:t xml:space="preserve">Are safety cans utilized for dispensing flammable or combustible liquids </w:t>
            </w:r>
            <w:r w:rsidR="00323303" w:rsidRPr="00DC4664">
              <w:t xml:space="preserve">available </w:t>
            </w:r>
            <w:r w:rsidRPr="00DC4664">
              <w:t xml:space="preserve">at the point </w:t>
            </w:r>
            <w:r w:rsidR="00323303" w:rsidRPr="00DC4664">
              <w:t>they would be used</w:t>
            </w:r>
            <w:r w:rsidRPr="00DC4664">
              <w:t>?</w:t>
            </w:r>
          </w:p>
        </w:tc>
      </w:tr>
      <w:tr w:rsidR="00181A31" w:rsidRPr="00DC4664" w14:paraId="5081F1BB" w14:textId="77777777" w:rsidTr="00C64079">
        <w:trPr>
          <w:jc w:val="center"/>
        </w:trPr>
        <w:tc>
          <w:tcPr>
            <w:tcW w:w="1800" w:type="dxa"/>
          </w:tcPr>
          <w:p w14:paraId="348F0B3E" w14:textId="34103820" w:rsidR="00181A31" w:rsidRPr="00DC4664" w:rsidRDefault="00CB6FB1" w:rsidP="00C64079">
            <w:sdt>
              <w:sdtPr>
                <w:rPr>
                  <w:szCs w:val="36"/>
                </w:rPr>
                <w:id w:val="-848098098"/>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1368104882"/>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6EAF2742" w14:textId="77777777" w:rsidR="00181A31" w:rsidRPr="00DC4664" w:rsidRDefault="00181A31" w:rsidP="00C64079">
            <w:pPr>
              <w:spacing w:after="240"/>
            </w:pPr>
            <w:r w:rsidRPr="00DC4664">
              <w:t>Are all spills of flammable or combustible liquids cleaned up promptly?</w:t>
            </w:r>
          </w:p>
        </w:tc>
      </w:tr>
      <w:tr w:rsidR="00181A31" w:rsidRPr="00DC4664" w14:paraId="7BE32B97" w14:textId="77777777" w:rsidTr="00C64079">
        <w:trPr>
          <w:jc w:val="center"/>
        </w:trPr>
        <w:tc>
          <w:tcPr>
            <w:tcW w:w="1800" w:type="dxa"/>
          </w:tcPr>
          <w:p w14:paraId="24237C5C" w14:textId="05A682F1" w:rsidR="00181A31" w:rsidRPr="00DC4664" w:rsidRDefault="00CB6FB1" w:rsidP="00C64079">
            <w:sdt>
              <w:sdtPr>
                <w:rPr>
                  <w:szCs w:val="36"/>
                </w:rPr>
                <w:id w:val="-1396051884"/>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 xml:space="preserve">Yes  </w:t>
            </w:r>
            <w:sdt>
              <w:sdtPr>
                <w:rPr>
                  <w:szCs w:val="36"/>
                </w:rPr>
                <w:id w:val="-2050830206"/>
                <w14:checkbox>
                  <w14:checked w14:val="0"/>
                  <w14:checkedState w14:val="2612" w14:font="MS Gothic"/>
                  <w14:uncheckedState w14:val="2610" w14:font="MS Gothic"/>
                </w14:checkbox>
              </w:sdtPr>
              <w:sdtEndPr/>
              <w:sdtContent>
                <w:r w:rsidR="00A80511" w:rsidRPr="00DC4664">
                  <w:rPr>
                    <w:rFonts w:ascii="Segoe UI Symbol" w:eastAsia="MS Gothic" w:hAnsi="Segoe UI Symbol" w:cs="Segoe UI Symbol"/>
                    <w:szCs w:val="36"/>
                  </w:rPr>
                  <w:t>☐</w:t>
                </w:r>
              </w:sdtContent>
            </w:sdt>
            <w:r w:rsidR="00181A31" w:rsidRPr="00DC4664">
              <w:t>No</w:t>
            </w:r>
          </w:p>
        </w:tc>
        <w:tc>
          <w:tcPr>
            <w:tcW w:w="7740" w:type="dxa"/>
          </w:tcPr>
          <w:p w14:paraId="00669EB5" w14:textId="65F9D54C" w:rsidR="00181A31" w:rsidRPr="00DC4664" w:rsidRDefault="00181A31" w:rsidP="00323303">
            <w:pPr>
              <w:spacing w:after="240"/>
            </w:pPr>
            <w:r w:rsidRPr="00DC4664">
              <w:t>Are storage tanks adequately vented to prevent development of an excessive vacuum or pressure that could result from filling, emptying, or temperature changes?</w:t>
            </w:r>
          </w:p>
        </w:tc>
      </w:tr>
    </w:tbl>
    <w:p w14:paraId="550C35A5" w14:textId="77777777" w:rsidR="00181A31" w:rsidRPr="00DC4664" w:rsidRDefault="00181A31" w:rsidP="00C64079"/>
    <w:p w14:paraId="7C3312B6" w14:textId="77777777" w:rsidR="00181A31" w:rsidRPr="00DC4664" w:rsidRDefault="00181A31" w:rsidP="008268D5"/>
    <w:p w14:paraId="4E61DA96" w14:textId="77777777" w:rsidR="00181A31" w:rsidRPr="00DC4664" w:rsidRDefault="00181A31" w:rsidP="008268D5"/>
    <w:p w14:paraId="1B0B79BF" w14:textId="7A94308D" w:rsidR="008268D5" w:rsidRPr="00DC4664" w:rsidRDefault="008268D5" w:rsidP="008268D5">
      <w:pPr>
        <w:tabs>
          <w:tab w:val="right" w:pos="5760"/>
          <w:tab w:val="left" w:pos="6120"/>
          <w:tab w:val="right" w:pos="9360"/>
        </w:tabs>
      </w:pPr>
      <w:r w:rsidRPr="00DC4664">
        <w:t xml:space="preserve">Completed </w:t>
      </w:r>
      <w:r w:rsidR="00A467FF">
        <w:t>B</w:t>
      </w:r>
      <w:r w:rsidRPr="00DC4664">
        <w:t>y:</w:t>
      </w:r>
      <w:r w:rsidRPr="00DC4664">
        <w:rPr>
          <w:u w:val="single"/>
        </w:rPr>
        <w:tab/>
      </w:r>
      <w:r w:rsidRPr="00DC4664">
        <w:tab/>
        <w:t>Date:</w:t>
      </w:r>
      <w:r w:rsidRPr="00DC4664">
        <w:rPr>
          <w:u w:val="single"/>
        </w:rPr>
        <w:tab/>
      </w:r>
    </w:p>
    <w:p w14:paraId="224A5248" w14:textId="77777777" w:rsidR="008268D5" w:rsidRPr="00DC4664" w:rsidRDefault="008268D5" w:rsidP="008268D5"/>
    <w:p w14:paraId="184348FC" w14:textId="40AE681B" w:rsidR="00FB26AB" w:rsidRPr="00DC4664" w:rsidRDefault="00FB26AB"/>
    <w:sectPr w:rsidR="00FB26AB" w:rsidRPr="00DC4664" w:rsidSect="00FB2A93">
      <w:footerReference w:type="even" r:id="rId11"/>
      <w:footerReference w:type="default" r:id="rId12"/>
      <w:pgSz w:w="12240" w:h="15840"/>
      <w:pgMar w:top="1440" w:right="1319" w:bottom="1440" w:left="131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C13C" w14:textId="77777777" w:rsidR="00AA1BAC" w:rsidRDefault="00AA1BAC">
      <w:r>
        <w:separator/>
      </w:r>
    </w:p>
  </w:endnote>
  <w:endnote w:type="continuationSeparator" w:id="0">
    <w:p w14:paraId="4899E3EC" w14:textId="77777777" w:rsidR="00AA1BAC" w:rsidRDefault="00AA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F55" w14:textId="0ED478BF" w:rsidR="00A80511" w:rsidRDefault="00A80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FF4">
      <w:rPr>
        <w:rStyle w:val="PageNumber"/>
        <w:noProof/>
      </w:rPr>
      <w:t>15</w:t>
    </w:r>
    <w:r>
      <w:rPr>
        <w:rStyle w:val="PageNumber"/>
      </w:rPr>
      <w:fldChar w:fldCharType="end"/>
    </w:r>
  </w:p>
  <w:p w14:paraId="59857BBF" w14:textId="77777777" w:rsidR="00A80511" w:rsidRDefault="00A805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A214" w14:textId="77777777" w:rsidR="00A80511" w:rsidRPr="00A871D0" w:rsidRDefault="00A80511">
    <w:pPr>
      <w:pStyle w:val="Footer"/>
      <w:framePr w:wrap="around" w:vAnchor="text" w:hAnchor="margin" w:xAlign="right" w:y="1"/>
      <w:rPr>
        <w:rStyle w:val="PageNumber"/>
        <w:rFonts w:asciiTheme="minorHAnsi" w:hAnsiTheme="minorHAnsi"/>
        <w:sz w:val="22"/>
        <w:szCs w:val="22"/>
      </w:rPr>
    </w:pPr>
    <w:r w:rsidRPr="00A871D0">
      <w:rPr>
        <w:rStyle w:val="PageNumber"/>
        <w:rFonts w:asciiTheme="minorHAnsi" w:hAnsiTheme="minorHAnsi"/>
        <w:sz w:val="22"/>
        <w:szCs w:val="22"/>
      </w:rPr>
      <w:fldChar w:fldCharType="begin"/>
    </w:r>
    <w:r w:rsidRPr="00A871D0">
      <w:rPr>
        <w:rStyle w:val="PageNumber"/>
        <w:rFonts w:asciiTheme="minorHAnsi" w:hAnsiTheme="minorHAnsi"/>
        <w:sz w:val="22"/>
        <w:szCs w:val="22"/>
      </w:rPr>
      <w:instrText xml:space="preserve">PAGE  </w:instrText>
    </w:r>
    <w:r w:rsidRPr="00A871D0">
      <w:rPr>
        <w:rStyle w:val="PageNumber"/>
        <w:rFonts w:asciiTheme="minorHAnsi" w:hAnsiTheme="minorHAnsi"/>
        <w:sz w:val="22"/>
        <w:szCs w:val="22"/>
      </w:rPr>
      <w:fldChar w:fldCharType="separate"/>
    </w:r>
    <w:r w:rsidR="00BA2F72">
      <w:rPr>
        <w:rStyle w:val="PageNumber"/>
        <w:rFonts w:asciiTheme="minorHAnsi" w:hAnsiTheme="minorHAnsi"/>
        <w:noProof/>
        <w:sz w:val="22"/>
        <w:szCs w:val="22"/>
      </w:rPr>
      <w:t>16</w:t>
    </w:r>
    <w:r w:rsidRPr="00A871D0">
      <w:rPr>
        <w:rStyle w:val="PageNumber"/>
        <w:rFonts w:asciiTheme="minorHAnsi" w:hAnsiTheme="minorHAnsi"/>
        <w:sz w:val="22"/>
        <w:szCs w:val="22"/>
      </w:rPr>
      <w:fldChar w:fldCharType="end"/>
    </w:r>
  </w:p>
  <w:p w14:paraId="214BAB2A" w14:textId="77777777" w:rsidR="00A80511" w:rsidRDefault="00A805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5D54" w14:textId="77777777" w:rsidR="00AA1BAC" w:rsidRDefault="00AA1BAC">
      <w:r>
        <w:separator/>
      </w:r>
    </w:p>
  </w:footnote>
  <w:footnote w:type="continuationSeparator" w:id="0">
    <w:p w14:paraId="0BE9CA61" w14:textId="77777777" w:rsidR="00AA1BAC" w:rsidRDefault="00AA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7D2"/>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6F9"/>
    <w:multiLevelType w:val="hybridMultilevel"/>
    <w:tmpl w:val="8EBE9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C4EFD"/>
    <w:multiLevelType w:val="multilevel"/>
    <w:tmpl w:val="840C5BB2"/>
    <w:lvl w:ilvl="0">
      <w:start w:val="1"/>
      <w:numFmt w:val="upperRoman"/>
      <w:pStyle w:val="Heading2"/>
      <w:lvlText w:val="%1."/>
      <w:lvlJc w:val="left"/>
      <w:pPr>
        <w:tabs>
          <w:tab w:val="num" w:pos="720"/>
        </w:tabs>
        <w:ind w:left="288" w:hanging="288"/>
      </w:pPr>
      <w:rPr>
        <w:rFonts w:asciiTheme="minorHAnsi" w:hAnsiTheme="minorHAnsi" w:hint="default"/>
        <w:b/>
        <w:i w:val="0"/>
        <w:sz w:val="24"/>
      </w:rPr>
    </w:lvl>
    <w:lvl w:ilvl="1">
      <w:start w:val="1"/>
      <w:numFmt w:val="upperLetter"/>
      <w:lvlText w:val="%2."/>
      <w:lvlJc w:val="left"/>
      <w:pPr>
        <w:tabs>
          <w:tab w:val="num" w:pos="1080"/>
        </w:tabs>
        <w:ind w:left="360" w:firstLine="36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i w:val="0"/>
        <w:sz w:val="18"/>
      </w:rPr>
    </w:lvl>
    <w:lvl w:ilvl="3">
      <w:start w:val="1"/>
      <w:numFmt w:val="lowerLetter"/>
      <w:lvlText w:val="%4."/>
      <w:lvlJc w:val="left"/>
      <w:pPr>
        <w:tabs>
          <w:tab w:val="num" w:pos="2520"/>
        </w:tabs>
        <w:ind w:left="2160" w:firstLine="0"/>
      </w:pPr>
      <w:rPr>
        <w:rFonts w:ascii="Times New Roman" w:hAnsi="Times New Roman" w:hint="default"/>
        <w:sz w:val="24"/>
      </w:rPr>
    </w:lvl>
    <w:lvl w:ilvl="4">
      <w:start w:val="1"/>
      <w:numFmt w:val="lowerRoman"/>
      <w:lvlText w:val="%5."/>
      <w:lvlJc w:val="left"/>
      <w:pPr>
        <w:tabs>
          <w:tab w:val="num" w:pos="360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C9406F2"/>
    <w:multiLevelType w:val="hybridMultilevel"/>
    <w:tmpl w:val="49DC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01E9E"/>
    <w:multiLevelType w:val="hybridMultilevel"/>
    <w:tmpl w:val="A5E0F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23F96"/>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E63E7"/>
    <w:multiLevelType w:val="hybridMultilevel"/>
    <w:tmpl w:val="978678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F3A71"/>
    <w:multiLevelType w:val="hybridMultilevel"/>
    <w:tmpl w:val="996AEA38"/>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820E1"/>
    <w:multiLevelType w:val="hybridMultilevel"/>
    <w:tmpl w:val="205A6516"/>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045F2"/>
    <w:multiLevelType w:val="hybridMultilevel"/>
    <w:tmpl w:val="24067DCA"/>
    <w:lvl w:ilvl="0" w:tplc="B30674F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4671B2B"/>
    <w:multiLevelType w:val="multilevel"/>
    <w:tmpl w:val="B380E3CE"/>
    <w:lvl w:ilvl="0">
      <w:start w:val="2"/>
      <w:numFmt w:val="upperLetter"/>
      <w:lvlText w:val="%1."/>
      <w:lvlJc w:val="left"/>
      <w:pPr>
        <w:tabs>
          <w:tab w:val="num" w:pos="1080"/>
        </w:tabs>
        <w:ind w:left="720" w:firstLine="0"/>
      </w:pPr>
      <w:rPr>
        <w:rFonts w:ascii="Times New Roman" w:hAnsi="Times New Roman" w:hint="default"/>
        <w:b w:val="0"/>
        <w:i w:val="0"/>
        <w:sz w:val="24"/>
      </w:rPr>
    </w:lvl>
    <w:lvl w:ilvl="1">
      <w:start w:val="1"/>
      <w:numFmt w:val="decimal"/>
      <w:pStyle w:val="Heading4"/>
      <w:lvlText w:val="%2."/>
      <w:lvlJc w:val="left"/>
      <w:pPr>
        <w:tabs>
          <w:tab w:val="num" w:pos="1800"/>
        </w:tabs>
        <w:ind w:left="1440" w:firstLine="0"/>
      </w:pPr>
      <w:rPr>
        <w:rFonts w:ascii="Times New Roman" w:hAnsi="Times New Roman" w:cs="Times New Roman" w:hint="default"/>
        <w:b/>
        <w:bCs w:val="0"/>
        <w:i w:val="0"/>
        <w:sz w:val="24"/>
      </w:rPr>
    </w:lvl>
    <w:lvl w:ilvl="2">
      <w:start w:val="1"/>
      <w:numFmt w:val="decimal"/>
      <w:lvlText w:val="%3."/>
      <w:lvlJc w:val="left"/>
      <w:pPr>
        <w:tabs>
          <w:tab w:val="num" w:pos="2520"/>
        </w:tabs>
        <w:ind w:left="2160" w:firstLine="0"/>
      </w:pPr>
      <w:rPr>
        <w:rFonts w:ascii="Times New Roman" w:hAnsi="Times New Roman" w:hint="default"/>
        <w:b w:val="0"/>
        <w:i w:val="0"/>
        <w:sz w:val="24"/>
      </w:rPr>
    </w:lvl>
    <w:lvl w:ilvl="3">
      <w:start w:val="1"/>
      <w:numFmt w:val="lowerLetter"/>
      <w:lvlText w:val="%4."/>
      <w:lvlJc w:val="left"/>
      <w:pPr>
        <w:tabs>
          <w:tab w:val="num" w:pos="3240"/>
        </w:tabs>
        <w:ind w:left="2880" w:firstLine="0"/>
      </w:pPr>
      <w:rPr>
        <w:rFonts w:ascii="Times New Roman" w:hAnsi="Times New Roman" w:hint="default"/>
        <w:sz w:val="24"/>
      </w:rPr>
    </w:lvl>
    <w:lvl w:ilvl="4">
      <w:start w:val="1"/>
      <w:numFmt w:val="lowerRoman"/>
      <w:lvlText w:val="%5."/>
      <w:lvlJc w:val="left"/>
      <w:pPr>
        <w:tabs>
          <w:tab w:val="num" w:pos="4320"/>
        </w:tabs>
        <w:ind w:left="3600" w:firstLine="0"/>
      </w:pPr>
      <w:rPr>
        <w:rFonts w:ascii="Times New Roman" w:hAnsi="Times New Roman" w:hint="default"/>
        <w:b w:val="0"/>
        <w:i w:val="0"/>
        <w:sz w:val="24"/>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1" w15:restartNumberingAfterBreak="0">
    <w:nsid w:val="380E3C2B"/>
    <w:multiLevelType w:val="hybridMultilevel"/>
    <w:tmpl w:val="0B74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A4DA3"/>
    <w:multiLevelType w:val="hybridMultilevel"/>
    <w:tmpl w:val="82A22230"/>
    <w:lvl w:ilvl="0" w:tplc="EC0C277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A90A3B"/>
    <w:multiLevelType w:val="hybridMultilevel"/>
    <w:tmpl w:val="6C0EDD10"/>
    <w:lvl w:ilvl="0" w:tplc="EC0C27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A6ED3"/>
    <w:multiLevelType w:val="hybridMultilevel"/>
    <w:tmpl w:val="B4F46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93F49"/>
    <w:multiLevelType w:val="hybridMultilevel"/>
    <w:tmpl w:val="5FE431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E0BE8"/>
    <w:multiLevelType w:val="multilevel"/>
    <w:tmpl w:val="179C3C38"/>
    <w:lvl w:ilvl="0">
      <w:start w:val="1"/>
      <w:numFmt w:val="upperRoman"/>
      <w:lvlText w:val="%1."/>
      <w:lvlJc w:val="left"/>
      <w:pPr>
        <w:tabs>
          <w:tab w:val="num" w:pos="720"/>
        </w:tabs>
        <w:ind w:left="288" w:hanging="288"/>
      </w:pPr>
      <w:rPr>
        <w:rFonts w:asciiTheme="minorHAnsi" w:hAnsiTheme="minorHAnsi" w:hint="default"/>
        <w:b w:val="0"/>
        <w:i w:val="0"/>
        <w:sz w:val="24"/>
      </w:rPr>
    </w:lvl>
    <w:lvl w:ilvl="1">
      <w:start w:val="1"/>
      <w:numFmt w:val="upperLetter"/>
      <w:lvlText w:val="%2."/>
      <w:lvlJc w:val="left"/>
      <w:pPr>
        <w:tabs>
          <w:tab w:val="num" w:pos="1080"/>
        </w:tabs>
        <w:ind w:left="360" w:firstLine="36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i w:val="0"/>
        <w:sz w:val="18"/>
      </w:rPr>
    </w:lvl>
    <w:lvl w:ilvl="3">
      <w:start w:val="1"/>
      <w:numFmt w:val="lowerLetter"/>
      <w:lvlText w:val="%4."/>
      <w:lvlJc w:val="left"/>
      <w:pPr>
        <w:tabs>
          <w:tab w:val="num" w:pos="2520"/>
        </w:tabs>
        <w:ind w:left="2160" w:firstLine="0"/>
      </w:pPr>
      <w:rPr>
        <w:rFonts w:ascii="Times New Roman" w:hAnsi="Times New Roman" w:hint="default"/>
        <w:sz w:val="24"/>
      </w:rPr>
    </w:lvl>
    <w:lvl w:ilvl="4">
      <w:start w:val="1"/>
      <w:numFmt w:val="lowerRoman"/>
      <w:lvlText w:val="%5."/>
      <w:lvlJc w:val="left"/>
      <w:pPr>
        <w:tabs>
          <w:tab w:val="num" w:pos="360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615D6E44"/>
    <w:multiLevelType w:val="hybridMultilevel"/>
    <w:tmpl w:val="E26E5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E60F5"/>
    <w:multiLevelType w:val="multilevel"/>
    <w:tmpl w:val="CBE47A9C"/>
    <w:lvl w:ilvl="0">
      <w:start w:val="3"/>
      <w:numFmt w:val="upperRoman"/>
      <w:lvlText w:val="%1."/>
      <w:lvlJc w:val="left"/>
      <w:pPr>
        <w:tabs>
          <w:tab w:val="num" w:pos="720"/>
        </w:tabs>
        <w:ind w:left="0" w:firstLine="0"/>
      </w:pPr>
      <w:rPr>
        <w:rFonts w:ascii="Times New Roman" w:hAnsi="Times New Roman" w:hint="default"/>
        <w:b/>
        <w:i w:val="0"/>
        <w:sz w:val="24"/>
      </w:rPr>
    </w:lvl>
    <w:lvl w:ilvl="1">
      <w:start w:val="1"/>
      <w:numFmt w:val="upperLetter"/>
      <w:pStyle w:val="Heading3"/>
      <w:lvlText w:val="%2."/>
      <w:lvlJc w:val="left"/>
      <w:pPr>
        <w:tabs>
          <w:tab w:val="num" w:pos="1080"/>
        </w:tabs>
        <w:ind w:left="720" w:firstLine="0"/>
      </w:pPr>
      <w:rPr>
        <w:rFonts w:ascii="Times New Roman" w:hAnsi="Times New Roman" w:cs="Times New Roman" w:hint="default"/>
        <w:b/>
        <w:bCs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sz w:val="24"/>
      </w:rPr>
    </w:lvl>
    <w:lvl w:ilvl="4">
      <w:start w:val="1"/>
      <w:numFmt w:val="lowerRoman"/>
      <w:lvlText w:val="%5."/>
      <w:lvlJc w:val="left"/>
      <w:pPr>
        <w:tabs>
          <w:tab w:val="num" w:pos="360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16627E6"/>
    <w:multiLevelType w:val="hybridMultilevel"/>
    <w:tmpl w:val="B214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402202">
    <w:abstractNumId w:val="18"/>
  </w:num>
  <w:num w:numId="2" w16cid:durableId="389042022">
    <w:abstractNumId w:val="10"/>
  </w:num>
  <w:num w:numId="3" w16cid:durableId="931086919">
    <w:abstractNumId w:val="2"/>
  </w:num>
  <w:num w:numId="4" w16cid:durableId="735931607">
    <w:abstractNumId w:val="12"/>
  </w:num>
  <w:num w:numId="5" w16cid:durableId="1370374053">
    <w:abstractNumId w:val="16"/>
  </w:num>
  <w:num w:numId="6" w16cid:durableId="1941176962">
    <w:abstractNumId w:val="11"/>
  </w:num>
  <w:num w:numId="7" w16cid:durableId="1760760199">
    <w:abstractNumId w:val="19"/>
  </w:num>
  <w:num w:numId="8" w16cid:durableId="14152806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74091">
    <w:abstractNumId w:val="4"/>
  </w:num>
  <w:num w:numId="10" w16cid:durableId="1441222716">
    <w:abstractNumId w:val="17"/>
  </w:num>
  <w:num w:numId="11" w16cid:durableId="117618970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162959">
    <w:abstractNumId w:val="1"/>
  </w:num>
  <w:num w:numId="13" w16cid:durableId="1987856041">
    <w:abstractNumId w:val="14"/>
  </w:num>
  <w:num w:numId="14" w16cid:durableId="2081127372">
    <w:abstractNumId w:val="3"/>
  </w:num>
  <w:num w:numId="15" w16cid:durableId="444352712">
    <w:abstractNumId w:val="6"/>
  </w:num>
  <w:num w:numId="16" w16cid:durableId="895508252">
    <w:abstractNumId w:val="15"/>
  </w:num>
  <w:num w:numId="17" w16cid:durableId="1674603458">
    <w:abstractNumId w:val="7"/>
  </w:num>
  <w:num w:numId="18" w16cid:durableId="1376201299">
    <w:abstractNumId w:val="13"/>
  </w:num>
  <w:num w:numId="19" w16cid:durableId="574361132">
    <w:abstractNumId w:val="5"/>
  </w:num>
  <w:num w:numId="20" w16cid:durableId="799155885">
    <w:abstractNumId w:val="8"/>
  </w:num>
  <w:num w:numId="21" w16cid:durableId="1025015262">
    <w:abstractNumId w:val="0"/>
  </w:num>
  <w:num w:numId="22" w16cid:durableId="198574261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8F"/>
    <w:rsid w:val="0005330A"/>
    <w:rsid w:val="000819FB"/>
    <w:rsid w:val="000E3F85"/>
    <w:rsid w:val="001247F0"/>
    <w:rsid w:val="00181A31"/>
    <w:rsid w:val="001A5F78"/>
    <w:rsid w:val="001D238F"/>
    <w:rsid w:val="001D2FC8"/>
    <w:rsid w:val="001F055B"/>
    <w:rsid w:val="002C644B"/>
    <w:rsid w:val="00323303"/>
    <w:rsid w:val="00387585"/>
    <w:rsid w:val="00391771"/>
    <w:rsid w:val="003A514B"/>
    <w:rsid w:val="003A7519"/>
    <w:rsid w:val="003C3ED4"/>
    <w:rsid w:val="003E5827"/>
    <w:rsid w:val="003F05AF"/>
    <w:rsid w:val="003F57C0"/>
    <w:rsid w:val="00414BEE"/>
    <w:rsid w:val="00427454"/>
    <w:rsid w:val="00456D50"/>
    <w:rsid w:val="00490EED"/>
    <w:rsid w:val="004C1BD7"/>
    <w:rsid w:val="004F66B6"/>
    <w:rsid w:val="00515002"/>
    <w:rsid w:val="00550635"/>
    <w:rsid w:val="005B45B5"/>
    <w:rsid w:val="005E100D"/>
    <w:rsid w:val="00611744"/>
    <w:rsid w:val="0064306B"/>
    <w:rsid w:val="00665612"/>
    <w:rsid w:val="0069049B"/>
    <w:rsid w:val="006962D1"/>
    <w:rsid w:val="006B1F93"/>
    <w:rsid w:val="00723BC3"/>
    <w:rsid w:val="00752B1F"/>
    <w:rsid w:val="008268D5"/>
    <w:rsid w:val="00865A2A"/>
    <w:rsid w:val="008C18E4"/>
    <w:rsid w:val="008E19B4"/>
    <w:rsid w:val="00900AE9"/>
    <w:rsid w:val="0092069F"/>
    <w:rsid w:val="00935D34"/>
    <w:rsid w:val="00961125"/>
    <w:rsid w:val="009D49F3"/>
    <w:rsid w:val="00A467FF"/>
    <w:rsid w:val="00A80511"/>
    <w:rsid w:val="00A871D0"/>
    <w:rsid w:val="00AA1BAC"/>
    <w:rsid w:val="00AD627E"/>
    <w:rsid w:val="00AD7CF9"/>
    <w:rsid w:val="00AF18D1"/>
    <w:rsid w:val="00B21FB3"/>
    <w:rsid w:val="00B330AB"/>
    <w:rsid w:val="00BA2F72"/>
    <w:rsid w:val="00BB4E66"/>
    <w:rsid w:val="00BD7589"/>
    <w:rsid w:val="00BF5FA4"/>
    <w:rsid w:val="00C05CD7"/>
    <w:rsid w:val="00C115FE"/>
    <w:rsid w:val="00C64079"/>
    <w:rsid w:val="00C84B0F"/>
    <w:rsid w:val="00CB49D2"/>
    <w:rsid w:val="00CB6FB1"/>
    <w:rsid w:val="00CF27D6"/>
    <w:rsid w:val="00D07EB9"/>
    <w:rsid w:val="00D319C1"/>
    <w:rsid w:val="00D444EB"/>
    <w:rsid w:val="00D56766"/>
    <w:rsid w:val="00DB75B2"/>
    <w:rsid w:val="00DC4664"/>
    <w:rsid w:val="00DC6B53"/>
    <w:rsid w:val="00DD5BDE"/>
    <w:rsid w:val="00DF2A05"/>
    <w:rsid w:val="00E2508C"/>
    <w:rsid w:val="00E31B4B"/>
    <w:rsid w:val="00E46651"/>
    <w:rsid w:val="00E46ED5"/>
    <w:rsid w:val="00E50FF4"/>
    <w:rsid w:val="00ED7846"/>
    <w:rsid w:val="00F545B8"/>
    <w:rsid w:val="00F9180F"/>
    <w:rsid w:val="00FB26AB"/>
    <w:rsid w:val="00FB2A93"/>
    <w:rsid w:val="00FB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436D4"/>
  <w15:chartTrackingRefBased/>
  <w15:docId w15:val="{A4966CFB-4164-401C-92B2-D4B474B0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79"/>
    <w:rPr>
      <w:sz w:val="24"/>
      <w:szCs w:val="24"/>
    </w:rPr>
  </w:style>
  <w:style w:type="paragraph" w:styleId="Heading1">
    <w:name w:val="heading 1"/>
    <w:basedOn w:val="Normal"/>
    <w:next w:val="Normal"/>
    <w:qFormat/>
    <w:rsid w:val="00DF2A05"/>
    <w:pPr>
      <w:keepNext/>
      <w:jc w:val="center"/>
      <w:outlineLvl w:val="0"/>
    </w:pPr>
    <w:rPr>
      <w:b/>
      <w:bCs/>
      <w:sz w:val="36"/>
    </w:rPr>
  </w:style>
  <w:style w:type="paragraph" w:styleId="Heading2">
    <w:name w:val="heading 2"/>
    <w:basedOn w:val="PlainText"/>
    <w:next w:val="Normal"/>
    <w:qFormat/>
    <w:rsid w:val="00181A31"/>
    <w:pPr>
      <w:numPr>
        <w:numId w:val="3"/>
      </w:numPr>
      <w:tabs>
        <w:tab w:val="clear" w:pos="720"/>
      </w:tabs>
      <w:ind w:left="540" w:hanging="540"/>
      <w:outlineLvl w:val="1"/>
    </w:pPr>
    <w:rPr>
      <w:rFonts w:ascii="Times New Roman" w:hAnsi="Times New Roman" w:cs="Times New Roman"/>
      <w:b/>
      <w:bCs/>
      <w:sz w:val="24"/>
    </w:rPr>
  </w:style>
  <w:style w:type="paragraph" w:styleId="Heading3">
    <w:name w:val="heading 3"/>
    <w:basedOn w:val="PlainText"/>
    <w:next w:val="Normal"/>
    <w:qFormat/>
    <w:rsid w:val="00181A31"/>
    <w:pPr>
      <w:numPr>
        <w:ilvl w:val="1"/>
        <w:numId w:val="1"/>
      </w:numPr>
      <w:outlineLvl w:val="2"/>
    </w:pPr>
    <w:rPr>
      <w:rFonts w:ascii="Times New Roman" w:hAnsi="Times New Roman" w:cs="Times New Roman"/>
      <w:sz w:val="24"/>
    </w:rPr>
  </w:style>
  <w:style w:type="paragraph" w:styleId="Heading4">
    <w:name w:val="heading 4"/>
    <w:basedOn w:val="PlainText"/>
    <w:next w:val="Normal"/>
    <w:qFormat/>
    <w:rsid w:val="002C644B"/>
    <w:pPr>
      <w:numPr>
        <w:ilvl w:val="1"/>
        <w:numId w:val="2"/>
      </w:numPr>
      <w:ind w:left="1800" w:hanging="360"/>
      <w:outlineLvl w:val="3"/>
    </w:pPr>
    <w:rPr>
      <w:rFonts w:ascii="Times New Roman" w:hAnsi="Times New Roman" w:cs="Times New Roman"/>
      <w:sz w:val="24"/>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paragraph" w:styleId="PlainText">
    <w:name w:val="Plain Text"/>
    <w:basedOn w:val="Normal"/>
    <w:semiHidden/>
    <w:rPr>
      <w:rFonts w:ascii="Courier New" w:hAnsi="Courier New" w:cs="Courier New"/>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next w:val="Normal"/>
    <w:link w:val="SubtitleChar"/>
    <w:uiPriority w:val="11"/>
    <w:qFormat/>
    <w:rsid w:val="00DF2A05"/>
    <w:pPr>
      <w:jc w:val="center"/>
    </w:pPr>
    <w:rPr>
      <w:b/>
      <w:bCs/>
      <w:sz w:val="32"/>
      <w:szCs w:val="24"/>
    </w:rPr>
  </w:style>
  <w:style w:type="character" w:customStyle="1" w:styleId="SubtitleChar">
    <w:name w:val="Subtitle Char"/>
    <w:basedOn w:val="DefaultParagraphFont"/>
    <w:link w:val="Subtitle"/>
    <w:uiPriority w:val="11"/>
    <w:rsid w:val="00DF2A05"/>
    <w:rPr>
      <w:b/>
      <w:bCs/>
      <w:sz w:val="32"/>
      <w:szCs w:val="24"/>
    </w:rPr>
  </w:style>
  <w:style w:type="paragraph" w:styleId="Header">
    <w:name w:val="header"/>
    <w:basedOn w:val="Normal"/>
    <w:link w:val="HeaderChar"/>
    <w:uiPriority w:val="99"/>
    <w:unhideWhenUsed/>
    <w:rsid w:val="00FB2A93"/>
    <w:pPr>
      <w:tabs>
        <w:tab w:val="center" w:pos="4680"/>
        <w:tab w:val="right" w:pos="9360"/>
      </w:tabs>
    </w:pPr>
  </w:style>
  <w:style w:type="character" w:customStyle="1" w:styleId="HeaderChar">
    <w:name w:val="Header Char"/>
    <w:basedOn w:val="DefaultParagraphFont"/>
    <w:link w:val="Header"/>
    <w:uiPriority w:val="99"/>
    <w:rsid w:val="00FB2A93"/>
    <w:rPr>
      <w:sz w:val="24"/>
      <w:szCs w:val="24"/>
    </w:rPr>
  </w:style>
  <w:style w:type="character" w:styleId="CommentReference">
    <w:name w:val="annotation reference"/>
    <w:basedOn w:val="DefaultParagraphFont"/>
    <w:uiPriority w:val="99"/>
    <w:semiHidden/>
    <w:unhideWhenUsed/>
    <w:rsid w:val="001D2FC8"/>
    <w:rPr>
      <w:sz w:val="16"/>
      <w:szCs w:val="16"/>
    </w:rPr>
  </w:style>
  <w:style w:type="paragraph" w:styleId="CommentText">
    <w:name w:val="annotation text"/>
    <w:basedOn w:val="Normal"/>
    <w:link w:val="CommentTextChar"/>
    <w:uiPriority w:val="99"/>
    <w:semiHidden/>
    <w:unhideWhenUsed/>
    <w:rsid w:val="001D2FC8"/>
    <w:rPr>
      <w:sz w:val="20"/>
      <w:szCs w:val="20"/>
    </w:rPr>
  </w:style>
  <w:style w:type="character" w:customStyle="1" w:styleId="CommentTextChar">
    <w:name w:val="Comment Text Char"/>
    <w:basedOn w:val="DefaultParagraphFont"/>
    <w:link w:val="CommentText"/>
    <w:uiPriority w:val="99"/>
    <w:semiHidden/>
    <w:rsid w:val="001D2FC8"/>
  </w:style>
  <w:style w:type="paragraph" w:styleId="CommentSubject">
    <w:name w:val="annotation subject"/>
    <w:basedOn w:val="CommentText"/>
    <w:next w:val="CommentText"/>
    <w:link w:val="CommentSubjectChar"/>
    <w:uiPriority w:val="99"/>
    <w:semiHidden/>
    <w:unhideWhenUsed/>
    <w:rsid w:val="001D2FC8"/>
    <w:rPr>
      <w:b/>
      <w:bCs/>
    </w:rPr>
  </w:style>
  <w:style w:type="character" w:customStyle="1" w:styleId="CommentSubjectChar">
    <w:name w:val="Comment Subject Char"/>
    <w:basedOn w:val="CommentTextChar"/>
    <w:link w:val="CommentSubject"/>
    <w:uiPriority w:val="99"/>
    <w:semiHidden/>
    <w:rsid w:val="001D2FC8"/>
    <w:rPr>
      <w:b/>
      <w:bCs/>
    </w:rPr>
  </w:style>
  <w:style w:type="paragraph" w:styleId="BalloonText">
    <w:name w:val="Balloon Text"/>
    <w:basedOn w:val="Normal"/>
    <w:link w:val="BalloonTextChar"/>
    <w:uiPriority w:val="99"/>
    <w:semiHidden/>
    <w:unhideWhenUsed/>
    <w:rsid w:val="001D2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FC8"/>
    <w:rPr>
      <w:rFonts w:ascii="Segoe UI" w:hAnsi="Segoe UI" w:cs="Segoe UI"/>
      <w:sz w:val="18"/>
      <w:szCs w:val="18"/>
    </w:rPr>
  </w:style>
  <w:style w:type="character" w:styleId="Hyperlink">
    <w:name w:val="Hyperlink"/>
    <w:uiPriority w:val="99"/>
    <w:unhideWhenUsed/>
    <w:rsid w:val="001D2FC8"/>
    <w:rPr>
      <w:color w:val="0000FF"/>
      <w:u w:val="single"/>
    </w:rPr>
  </w:style>
  <w:style w:type="character" w:styleId="Emphasis">
    <w:name w:val="Emphasis"/>
    <w:uiPriority w:val="20"/>
    <w:qFormat/>
    <w:rsid w:val="0069049B"/>
    <w:rPr>
      <w:i/>
      <w:iCs/>
    </w:rPr>
  </w:style>
  <w:style w:type="paragraph" w:styleId="Title">
    <w:name w:val="Title"/>
    <w:basedOn w:val="Normal"/>
    <w:next w:val="Normal"/>
    <w:link w:val="TitleChar"/>
    <w:uiPriority w:val="10"/>
    <w:qFormat/>
    <w:rsid w:val="0069049B"/>
    <w:pPr>
      <w:contextualSpacing/>
    </w:pPr>
    <w:rPr>
      <w:rFonts w:asciiTheme="minorHAnsi" w:eastAsiaTheme="majorEastAsia" w:hAnsiTheme="minorHAnsi" w:cstheme="majorBidi"/>
      <w:b/>
      <w:spacing w:val="-10"/>
      <w:kern w:val="28"/>
      <w:sz w:val="32"/>
      <w:szCs w:val="32"/>
    </w:rPr>
  </w:style>
  <w:style w:type="character" w:customStyle="1" w:styleId="TitleChar">
    <w:name w:val="Title Char"/>
    <w:basedOn w:val="DefaultParagraphFont"/>
    <w:link w:val="Title"/>
    <w:uiPriority w:val="10"/>
    <w:rsid w:val="0069049B"/>
    <w:rPr>
      <w:rFonts w:asciiTheme="minorHAnsi" w:eastAsiaTheme="majorEastAsia" w:hAnsiTheme="minorHAnsi" w:cstheme="majorBidi"/>
      <w:b/>
      <w:spacing w:val="-10"/>
      <w:kern w:val="28"/>
      <w:sz w:val="32"/>
      <w:szCs w:val="32"/>
    </w:rPr>
  </w:style>
  <w:style w:type="paragraph" w:customStyle="1" w:styleId="Default">
    <w:name w:val="Default"/>
    <w:rsid w:val="00FB26AB"/>
    <w:pPr>
      <w:autoSpaceDE w:val="0"/>
      <w:autoSpaceDN w:val="0"/>
      <w:adjustRightInd w:val="0"/>
    </w:pPr>
    <w:rPr>
      <w:rFonts w:ascii="Arial Black" w:hAnsi="Arial Black" w:cs="Arial Black"/>
      <w:color w:val="000000"/>
      <w:sz w:val="24"/>
      <w:szCs w:val="24"/>
    </w:rPr>
  </w:style>
  <w:style w:type="paragraph" w:styleId="Revision">
    <w:name w:val="Revision"/>
    <w:hidden/>
    <w:uiPriority w:val="99"/>
    <w:semiHidden/>
    <w:rsid w:val="00E46ED5"/>
    <w:rPr>
      <w:sz w:val="24"/>
      <w:szCs w:val="24"/>
    </w:rPr>
  </w:style>
  <w:style w:type="paragraph" w:customStyle="1" w:styleId="BasicParagraph">
    <w:name w:val="[Basic Paragraph]"/>
    <w:basedOn w:val="Normal"/>
    <w:uiPriority w:val="99"/>
    <w:rsid w:val="0005330A"/>
    <w:pPr>
      <w:suppressAutoHyphens/>
      <w:autoSpaceDE w:val="0"/>
      <w:autoSpaceDN w:val="0"/>
      <w:adjustRightInd w:val="0"/>
      <w:spacing w:after="180" w:line="288" w:lineRule="auto"/>
      <w:textAlignment w:val="center"/>
    </w:pPr>
    <w:rPr>
      <w:rFonts w:ascii="Myriad Pro" w:hAnsi="Myriad Pro" w:cs="Myriad Pro"/>
      <w:color w:val="000000"/>
      <w:sz w:val="20"/>
      <w:szCs w:val="20"/>
    </w:rPr>
  </w:style>
  <w:style w:type="character" w:customStyle="1" w:styleId="blueten1">
    <w:name w:val="blueten1"/>
    <w:rsid w:val="00DD5BDE"/>
    <w:rPr>
      <w:rFonts w:ascii="Verdana" w:hAnsi="Verdana" w:hint="default"/>
      <w:color w:val="00339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CE7FE-7E58-45D4-83F7-9C8C09533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51FE2-4888-429C-8FF6-20C65A3A17F9}">
  <ds:schemaRef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01d3d81f-3af1-43df-9a61-61f652aab7ab"/>
    <ds:schemaRef ds:uri="http://purl.org/dc/terms/"/>
    <ds:schemaRef ds:uri="http://schemas.openxmlformats.org/package/2006/metadata/core-properties"/>
    <ds:schemaRef ds:uri="http://purl.org/dc/dcmitype/"/>
    <ds:schemaRef ds:uri="3838316a-8b0b-42a3-ab2d-45b3c3f03ac9"/>
  </ds:schemaRefs>
</ds:datastoreItem>
</file>

<file path=customXml/itemProps3.xml><?xml version="1.0" encoding="utf-8"?>
<ds:datastoreItem xmlns:ds="http://schemas.openxmlformats.org/officeDocument/2006/customXml" ds:itemID="{1757FFEF-97E8-4304-849F-89DC11E00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Fire Prevention Plan Sample Written Program</vt:lpstr>
    </vt:vector>
  </TitlesOfParts>
  <Company>DWC</Company>
  <LinksUpToDate>false</LinksUpToDate>
  <CharactersWithSpaces>18589</CharactersWithSpaces>
  <SharedDoc>false</SharedDoc>
  <HLinks>
    <vt:vector size="6" baseType="variant">
      <vt:variant>
        <vt:i4>4587591</vt:i4>
      </vt:variant>
      <vt:variant>
        <vt:i4>1250</vt:i4>
      </vt:variant>
      <vt:variant>
        <vt:i4>1025</vt:i4>
      </vt:variant>
      <vt:variant>
        <vt:i4>1</vt:i4>
      </vt:variant>
      <vt:variant>
        <vt:lpwstr>F:\Puckett\sealsmall.bmp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Prevention Plan Sample Written Program</dc:title>
  <dc:subject>fire prevention</dc:subject>
  <dc:creator>OSHCON</dc:creator>
  <cp:keywords>combustible materials, electrical hazards, fire prevention, flammable materials, housekeeping, Occupational Safety and Health Administration, OSHA, portable heaters, risk assessment, safety training, sample written programs, smoking, welding</cp:keywords>
  <dc:description/>
  <cp:lastModifiedBy>Rhea Santiago</cp:lastModifiedBy>
  <cp:revision>2</cp:revision>
  <cp:lastPrinted>2022-08-01T16:50:00Z</cp:lastPrinted>
  <dcterms:created xsi:type="dcterms:W3CDTF">2022-11-25T20:28:00Z</dcterms:created>
  <dcterms:modified xsi:type="dcterms:W3CDTF">2022-11-25T20:28:00Z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