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81CD" w14:textId="32A46541" w:rsidR="00184147" w:rsidRPr="00905A03" w:rsidRDefault="00081164" w:rsidP="00051B4A">
      <w:pPr>
        <w:pStyle w:val="NoSpacing"/>
        <w:jc w:val="center"/>
        <w:rPr>
          <w:b/>
          <w:bCs/>
        </w:rPr>
      </w:pPr>
      <w:r w:rsidRPr="00905A03">
        <w:rPr>
          <w:b/>
          <w:bCs/>
        </w:rPr>
        <w:t>ENERGY SERVICE LEVEL EXPLANATIONS – Alpha Truck</w:t>
      </w:r>
    </w:p>
    <w:p w14:paraId="67CD44B4" w14:textId="48D1A247" w:rsidR="00081164" w:rsidRPr="00905A03" w:rsidRDefault="00081164" w:rsidP="00081164">
      <w:pPr>
        <w:pStyle w:val="NoSpacing"/>
        <w:jc w:val="center"/>
        <w:rPr>
          <w:b/>
          <w:bCs/>
        </w:rPr>
      </w:pPr>
    </w:p>
    <w:p w14:paraId="2D4B656C" w14:textId="5B7AB2F4" w:rsidR="00081164" w:rsidRPr="00905A03" w:rsidRDefault="00081164" w:rsidP="00081164">
      <w:pPr>
        <w:pStyle w:val="NoSpacing"/>
        <w:jc w:val="center"/>
        <w:rPr>
          <w:b/>
          <w:bCs/>
          <w:u w:val="single"/>
        </w:rPr>
      </w:pPr>
      <w:r w:rsidRPr="00905A03">
        <w:rPr>
          <w:b/>
          <w:bCs/>
          <w:u w:val="single"/>
        </w:rPr>
        <w:t>FOR LINE-HAUL</w:t>
      </w:r>
    </w:p>
    <w:p w14:paraId="0D302BF0" w14:textId="0C123BE1" w:rsidR="00081164" w:rsidRPr="00905A03" w:rsidRDefault="00081164" w:rsidP="00081164">
      <w:pPr>
        <w:pStyle w:val="NoSpacing"/>
        <w:jc w:val="center"/>
        <w:rPr>
          <w:b/>
          <w:bCs/>
          <w:u w:val="single"/>
        </w:rPr>
      </w:pPr>
    </w:p>
    <w:p w14:paraId="328FE83A" w14:textId="7966E2A2" w:rsidR="00081164" w:rsidRPr="00905A03" w:rsidRDefault="00081164" w:rsidP="00081164">
      <w:pPr>
        <w:pStyle w:val="NoSpacing"/>
        <w:rPr>
          <w:b/>
          <w:bCs/>
        </w:rPr>
      </w:pPr>
      <w:r w:rsidRPr="00905A03">
        <w:rPr>
          <w:b/>
          <w:bCs/>
        </w:rPr>
        <w:t xml:space="preserve">             Traffic Type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05"/>
        <w:gridCol w:w="2340"/>
        <w:gridCol w:w="5130"/>
      </w:tblGrid>
      <w:tr w:rsidR="00081164" w:rsidRPr="00905A03" w14:paraId="5E38FA2A" w14:textId="77777777" w:rsidTr="00905A03">
        <w:tc>
          <w:tcPr>
            <w:tcW w:w="2605" w:type="dxa"/>
          </w:tcPr>
          <w:p w14:paraId="0C839E83" w14:textId="72A4EC63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A – Airport to Airport</w:t>
            </w:r>
          </w:p>
        </w:tc>
        <w:tc>
          <w:tcPr>
            <w:tcW w:w="2340" w:type="dxa"/>
          </w:tcPr>
          <w:p w14:paraId="3064CB8D" w14:textId="44B7D9A1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ATA AIRPORT TO AIRPORT</w:t>
            </w:r>
          </w:p>
        </w:tc>
        <w:tc>
          <w:tcPr>
            <w:tcW w:w="5130" w:type="dxa"/>
          </w:tcPr>
          <w:p w14:paraId="25E1B066" w14:textId="2D817554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From Industry Account to an Industry Account</w:t>
            </w:r>
          </w:p>
        </w:tc>
      </w:tr>
      <w:tr w:rsidR="00081164" w:rsidRPr="00905A03" w14:paraId="3F513EE3" w14:textId="77777777" w:rsidTr="00905A03">
        <w:tc>
          <w:tcPr>
            <w:tcW w:w="2605" w:type="dxa"/>
          </w:tcPr>
          <w:p w14:paraId="4AE2178A" w14:textId="263C9F4C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B – Airport to Door</w:t>
            </w:r>
          </w:p>
        </w:tc>
        <w:tc>
          <w:tcPr>
            <w:tcW w:w="2340" w:type="dxa"/>
          </w:tcPr>
          <w:p w14:paraId="5EADF3C1" w14:textId="3EF729B2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ATD AIRPORT TO DOOR</w:t>
            </w:r>
          </w:p>
        </w:tc>
        <w:tc>
          <w:tcPr>
            <w:tcW w:w="5130" w:type="dxa"/>
          </w:tcPr>
          <w:p w14:paraId="526D1F29" w14:textId="7CCEAC2C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From Industry Account to a Commercial Account</w:t>
            </w:r>
          </w:p>
        </w:tc>
      </w:tr>
      <w:tr w:rsidR="00081164" w:rsidRPr="00905A03" w14:paraId="3CBDA529" w14:textId="77777777" w:rsidTr="00905A03">
        <w:tc>
          <w:tcPr>
            <w:tcW w:w="2605" w:type="dxa"/>
          </w:tcPr>
          <w:p w14:paraId="2AE65FE2" w14:textId="01563A32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E – Door to Airport</w:t>
            </w:r>
          </w:p>
        </w:tc>
        <w:tc>
          <w:tcPr>
            <w:tcW w:w="2340" w:type="dxa"/>
          </w:tcPr>
          <w:p w14:paraId="62F93DA3" w14:textId="4F92634B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DTA DOOR TO AIRPORT</w:t>
            </w:r>
          </w:p>
        </w:tc>
        <w:tc>
          <w:tcPr>
            <w:tcW w:w="5130" w:type="dxa"/>
          </w:tcPr>
          <w:p w14:paraId="0EBE7C92" w14:textId="6BC71538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From Commercial Account to an Industry Account</w:t>
            </w:r>
          </w:p>
        </w:tc>
      </w:tr>
      <w:tr w:rsidR="00081164" w:rsidRPr="00905A03" w14:paraId="502D9F57" w14:textId="77777777" w:rsidTr="00905A03">
        <w:tc>
          <w:tcPr>
            <w:tcW w:w="2605" w:type="dxa"/>
          </w:tcPr>
          <w:p w14:paraId="5275F19B" w14:textId="2394E75A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D – Door to Door</w:t>
            </w:r>
          </w:p>
        </w:tc>
        <w:tc>
          <w:tcPr>
            <w:tcW w:w="2340" w:type="dxa"/>
          </w:tcPr>
          <w:p w14:paraId="11C2ADBD" w14:textId="568A898E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DTD DOOR TO DOOR</w:t>
            </w:r>
          </w:p>
        </w:tc>
        <w:tc>
          <w:tcPr>
            <w:tcW w:w="5130" w:type="dxa"/>
          </w:tcPr>
          <w:p w14:paraId="748FEABF" w14:textId="7A40FB2C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From Commercial Account to a Commercial Account</w:t>
            </w:r>
          </w:p>
        </w:tc>
      </w:tr>
      <w:tr w:rsidR="00081164" w:rsidRPr="00905A03" w14:paraId="546C1A9C" w14:textId="77777777" w:rsidTr="00905A03">
        <w:tc>
          <w:tcPr>
            <w:tcW w:w="2605" w:type="dxa"/>
          </w:tcPr>
          <w:p w14:paraId="0146B37C" w14:textId="61C857BF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L – Truckload</w:t>
            </w:r>
          </w:p>
        </w:tc>
        <w:tc>
          <w:tcPr>
            <w:tcW w:w="2340" w:type="dxa"/>
          </w:tcPr>
          <w:p w14:paraId="10605E96" w14:textId="4A1477BE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TRUCKLOAD</w:t>
            </w:r>
          </w:p>
        </w:tc>
        <w:tc>
          <w:tcPr>
            <w:tcW w:w="5130" w:type="dxa"/>
          </w:tcPr>
          <w:p w14:paraId="5C195F5B" w14:textId="4E71B65E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Any single bill shipment that will use an entire trailer and will ride by itself</w:t>
            </w:r>
          </w:p>
        </w:tc>
      </w:tr>
      <w:tr w:rsidR="00081164" w:rsidRPr="00905A03" w14:paraId="798B866A" w14:textId="77777777" w:rsidTr="00905A03">
        <w:tc>
          <w:tcPr>
            <w:tcW w:w="2605" w:type="dxa"/>
          </w:tcPr>
          <w:p w14:paraId="5245AE15" w14:textId="419796A1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M – Inland CFS CBM Rates</w:t>
            </w:r>
          </w:p>
        </w:tc>
        <w:tc>
          <w:tcPr>
            <w:tcW w:w="2340" w:type="dxa"/>
          </w:tcPr>
          <w:p w14:paraId="56344C8B" w14:textId="6048E954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DTA DOOR TO AIRPORT</w:t>
            </w:r>
          </w:p>
        </w:tc>
        <w:tc>
          <w:tcPr>
            <w:tcW w:w="5130" w:type="dxa"/>
          </w:tcPr>
          <w:p w14:paraId="2F69666F" w14:textId="230E6A47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From a CFS Port to an inland Energy Terminal</w:t>
            </w:r>
          </w:p>
        </w:tc>
      </w:tr>
      <w:tr w:rsidR="00081164" w:rsidRPr="00905A03" w14:paraId="7EAFD067" w14:textId="77777777" w:rsidTr="00905A03">
        <w:tc>
          <w:tcPr>
            <w:tcW w:w="2605" w:type="dxa"/>
          </w:tcPr>
          <w:p w14:paraId="78B08565" w14:textId="7EDFA446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Y – Ocean Container Import</w:t>
            </w:r>
          </w:p>
        </w:tc>
        <w:tc>
          <w:tcPr>
            <w:tcW w:w="2340" w:type="dxa"/>
          </w:tcPr>
          <w:p w14:paraId="26FA5B52" w14:textId="7DD7F0A9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IMPORT CONTAINER</w:t>
            </w:r>
          </w:p>
        </w:tc>
        <w:tc>
          <w:tcPr>
            <w:tcW w:w="5130" w:type="dxa"/>
          </w:tcPr>
          <w:p w14:paraId="6D8E145B" w14:textId="31E58ED3" w:rsidR="00081164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Ocean Container Import</w:t>
            </w:r>
          </w:p>
        </w:tc>
      </w:tr>
      <w:tr w:rsidR="00081164" w:rsidRPr="00905A03" w14:paraId="351A8427" w14:textId="77777777" w:rsidTr="00905A03">
        <w:tc>
          <w:tcPr>
            <w:tcW w:w="2605" w:type="dxa"/>
          </w:tcPr>
          <w:p w14:paraId="39DB0E9B" w14:textId="5B7A2C24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X – Ocean Container Export</w:t>
            </w:r>
          </w:p>
        </w:tc>
        <w:tc>
          <w:tcPr>
            <w:tcW w:w="2340" w:type="dxa"/>
          </w:tcPr>
          <w:p w14:paraId="23CC2EA5" w14:textId="376CBAB5" w:rsidR="00081164" w:rsidRPr="00905A03" w:rsidRDefault="00081164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EXPORT CONTAINER</w:t>
            </w:r>
          </w:p>
        </w:tc>
        <w:tc>
          <w:tcPr>
            <w:tcW w:w="5130" w:type="dxa"/>
          </w:tcPr>
          <w:p w14:paraId="6B263DB7" w14:textId="16469467" w:rsidR="00081164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Ocean Container Export</w:t>
            </w:r>
          </w:p>
        </w:tc>
      </w:tr>
      <w:tr w:rsidR="00905A03" w:rsidRPr="00905A03" w14:paraId="693D7483" w14:textId="77777777" w:rsidTr="00905A03">
        <w:tc>
          <w:tcPr>
            <w:tcW w:w="2605" w:type="dxa"/>
          </w:tcPr>
          <w:p w14:paraId="0CCEB328" w14:textId="27BB3614" w:rsidR="00905A03" w:rsidRPr="00905A03" w:rsidRDefault="00905A03" w:rsidP="00081164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70BBCB83" w14:textId="1B681630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REPO CONTAINER</w:t>
            </w:r>
          </w:p>
        </w:tc>
        <w:tc>
          <w:tcPr>
            <w:tcW w:w="5130" w:type="dxa"/>
          </w:tcPr>
          <w:p w14:paraId="6F7B5374" w14:textId="2F74D76F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Any empty container from a Harbor/Pier/Terminal to any customer to load for export</w:t>
            </w:r>
          </w:p>
        </w:tc>
      </w:tr>
      <w:tr w:rsidR="00905A03" w:rsidRPr="00905A03" w14:paraId="32C66424" w14:textId="77777777" w:rsidTr="00905A03">
        <w:tc>
          <w:tcPr>
            <w:tcW w:w="2605" w:type="dxa"/>
          </w:tcPr>
          <w:p w14:paraId="4B68F9D5" w14:textId="2A84ABE8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O – Brokerage Load</w:t>
            </w:r>
          </w:p>
        </w:tc>
        <w:tc>
          <w:tcPr>
            <w:tcW w:w="2340" w:type="dxa"/>
          </w:tcPr>
          <w:p w14:paraId="15453D71" w14:textId="745B1587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BROKERAGE LOAD</w:t>
            </w:r>
          </w:p>
        </w:tc>
        <w:tc>
          <w:tcPr>
            <w:tcW w:w="5130" w:type="dxa"/>
          </w:tcPr>
          <w:p w14:paraId="1C52E275" w14:textId="2984D37F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Tender to ETL Logistics</w:t>
            </w:r>
          </w:p>
        </w:tc>
      </w:tr>
      <w:tr w:rsidR="00905A03" w:rsidRPr="00905A03" w14:paraId="20674DFF" w14:textId="77777777" w:rsidTr="00905A03">
        <w:tc>
          <w:tcPr>
            <w:tcW w:w="2605" w:type="dxa"/>
          </w:tcPr>
          <w:p w14:paraId="672A9DAD" w14:textId="555DB5EC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T – LTL Trucking</w:t>
            </w:r>
          </w:p>
        </w:tc>
        <w:tc>
          <w:tcPr>
            <w:tcW w:w="2340" w:type="dxa"/>
          </w:tcPr>
          <w:p w14:paraId="68EFE44A" w14:textId="41BCEEED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Class Based</w:t>
            </w:r>
          </w:p>
        </w:tc>
        <w:tc>
          <w:tcPr>
            <w:tcW w:w="5130" w:type="dxa"/>
          </w:tcPr>
          <w:p w14:paraId="5615E10B" w14:textId="5BDB330C" w:rsidR="00905A03" w:rsidRPr="00905A03" w:rsidRDefault="00905A03" w:rsidP="00081164">
            <w:pPr>
              <w:pStyle w:val="NoSpacing"/>
              <w:rPr>
                <w:b/>
                <w:bCs/>
              </w:rPr>
            </w:pPr>
            <w:r w:rsidRPr="00905A03">
              <w:rPr>
                <w:b/>
                <w:bCs/>
              </w:rPr>
              <w:t>Class Based Entries</w:t>
            </w:r>
          </w:p>
        </w:tc>
      </w:tr>
    </w:tbl>
    <w:p w14:paraId="4153C295" w14:textId="455CA80B" w:rsidR="00051B4A" w:rsidRPr="00905A03" w:rsidRDefault="00051B4A" w:rsidP="00081164">
      <w:pPr>
        <w:pStyle w:val="NoSpacing"/>
        <w:rPr>
          <w:b/>
          <w:bCs/>
        </w:rPr>
      </w:pPr>
    </w:p>
    <w:p w14:paraId="0EA786A4" w14:textId="479A28E1" w:rsidR="00051B4A" w:rsidRPr="00905A03" w:rsidRDefault="00051B4A" w:rsidP="00051B4A">
      <w:pPr>
        <w:pStyle w:val="NoSpacing"/>
        <w:jc w:val="center"/>
        <w:rPr>
          <w:b/>
          <w:bCs/>
          <w:u w:val="single"/>
        </w:rPr>
      </w:pPr>
      <w:r w:rsidRPr="00905A03">
        <w:rPr>
          <w:b/>
          <w:bCs/>
          <w:u w:val="single"/>
        </w:rPr>
        <w:t>FOR LOCAL</w:t>
      </w:r>
    </w:p>
    <w:p w14:paraId="7F17423A" w14:textId="105E34F8" w:rsidR="00051B4A" w:rsidRPr="00905A03" w:rsidRDefault="00051B4A" w:rsidP="00051B4A">
      <w:pPr>
        <w:pStyle w:val="NoSpacing"/>
        <w:rPr>
          <w:b/>
          <w:bCs/>
        </w:rPr>
      </w:pPr>
      <w:r w:rsidRPr="00905A03">
        <w:rPr>
          <w:b/>
          <w:bCs/>
        </w:rPr>
        <w:t xml:space="preserve">            Traffic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2363"/>
        <w:gridCol w:w="5125"/>
      </w:tblGrid>
      <w:tr w:rsidR="00051B4A" w:rsidRPr="00905A03" w14:paraId="7B764059" w14:textId="77777777" w:rsidTr="00051B4A">
        <w:tc>
          <w:tcPr>
            <w:tcW w:w="2785" w:type="dxa"/>
          </w:tcPr>
          <w:p w14:paraId="7DC341F5" w14:textId="0138EECF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C – Local Terminal Delivery</w:t>
            </w:r>
          </w:p>
        </w:tc>
        <w:tc>
          <w:tcPr>
            <w:tcW w:w="2520" w:type="dxa"/>
          </w:tcPr>
          <w:p w14:paraId="46C645D2" w14:textId="0E311048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SWEEP AND DELIVERY</w:t>
            </w:r>
          </w:p>
        </w:tc>
        <w:tc>
          <w:tcPr>
            <w:tcW w:w="5485" w:type="dxa"/>
          </w:tcPr>
          <w:p w14:paraId="3F715FD5" w14:textId="1A3C89EB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Industry Account to a Commercial Account</w:t>
            </w:r>
          </w:p>
        </w:tc>
      </w:tr>
      <w:tr w:rsidR="00051B4A" w:rsidRPr="00905A03" w14:paraId="1C41F791" w14:textId="77777777" w:rsidTr="00051B4A">
        <w:tc>
          <w:tcPr>
            <w:tcW w:w="2785" w:type="dxa"/>
          </w:tcPr>
          <w:p w14:paraId="028F8B99" w14:textId="02EFD46E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 – Local Terminal Pickup</w:t>
            </w:r>
          </w:p>
        </w:tc>
        <w:tc>
          <w:tcPr>
            <w:tcW w:w="2520" w:type="dxa"/>
          </w:tcPr>
          <w:p w14:paraId="57EB2A66" w14:textId="7A5D4A55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PICKUP AND TRANSFER</w:t>
            </w:r>
          </w:p>
        </w:tc>
        <w:tc>
          <w:tcPr>
            <w:tcW w:w="5485" w:type="dxa"/>
          </w:tcPr>
          <w:p w14:paraId="73C65F46" w14:textId="2669F72E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Commercial Account to an Industry Account</w:t>
            </w:r>
          </w:p>
        </w:tc>
      </w:tr>
      <w:tr w:rsidR="00051B4A" w:rsidRPr="00905A03" w14:paraId="3A4AD5B7" w14:textId="77777777" w:rsidTr="00051B4A">
        <w:tc>
          <w:tcPr>
            <w:tcW w:w="2785" w:type="dxa"/>
          </w:tcPr>
          <w:p w14:paraId="29C34853" w14:textId="442DCF16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Z – Local Door to Door</w:t>
            </w:r>
          </w:p>
        </w:tc>
        <w:tc>
          <w:tcPr>
            <w:tcW w:w="2520" w:type="dxa"/>
          </w:tcPr>
          <w:p w14:paraId="43BA590A" w14:textId="74C0400F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PICKUP AND DELIVERY</w:t>
            </w:r>
          </w:p>
        </w:tc>
        <w:tc>
          <w:tcPr>
            <w:tcW w:w="5485" w:type="dxa"/>
          </w:tcPr>
          <w:p w14:paraId="5EF6BA02" w14:textId="540551C0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Commercial Account to a Commercial Account</w:t>
            </w:r>
          </w:p>
        </w:tc>
      </w:tr>
      <w:tr w:rsidR="00051B4A" w:rsidRPr="00905A03" w14:paraId="4C9E969E" w14:textId="77777777" w:rsidTr="00051B4A">
        <w:tc>
          <w:tcPr>
            <w:tcW w:w="2785" w:type="dxa"/>
          </w:tcPr>
          <w:p w14:paraId="63F5920A" w14:textId="37E56D29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C – Local Terminal Delivery</w:t>
            </w:r>
          </w:p>
        </w:tc>
        <w:tc>
          <w:tcPr>
            <w:tcW w:w="2520" w:type="dxa"/>
          </w:tcPr>
          <w:p w14:paraId="5EF06B30" w14:textId="105494E2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DELIVERY</w:t>
            </w:r>
          </w:p>
        </w:tc>
        <w:tc>
          <w:tcPr>
            <w:tcW w:w="5485" w:type="dxa"/>
          </w:tcPr>
          <w:p w14:paraId="484CFD4F" w14:textId="73E4B6D3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our Dock to Commercial location</w:t>
            </w:r>
          </w:p>
        </w:tc>
      </w:tr>
      <w:tr w:rsidR="00051B4A" w:rsidRPr="00905A03" w14:paraId="615B1EB6" w14:textId="77777777" w:rsidTr="00051B4A">
        <w:tc>
          <w:tcPr>
            <w:tcW w:w="2785" w:type="dxa"/>
          </w:tcPr>
          <w:p w14:paraId="7B04F9D8" w14:textId="4E0D50C4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 – Local Terminal Pickup</w:t>
            </w:r>
          </w:p>
        </w:tc>
        <w:tc>
          <w:tcPr>
            <w:tcW w:w="2520" w:type="dxa"/>
          </w:tcPr>
          <w:p w14:paraId="08F1DA7E" w14:textId="20821D25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PICK UP</w:t>
            </w:r>
          </w:p>
        </w:tc>
        <w:tc>
          <w:tcPr>
            <w:tcW w:w="5485" w:type="dxa"/>
          </w:tcPr>
          <w:p w14:paraId="4157D38A" w14:textId="2F6E6D55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Commercial Location to our Dock</w:t>
            </w:r>
          </w:p>
        </w:tc>
      </w:tr>
      <w:tr w:rsidR="00051B4A" w:rsidRPr="00905A03" w14:paraId="60F547E9" w14:textId="77777777" w:rsidTr="00051B4A">
        <w:tc>
          <w:tcPr>
            <w:tcW w:w="2785" w:type="dxa"/>
          </w:tcPr>
          <w:p w14:paraId="7FB61430" w14:textId="071956E7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C – Local Terminal Delivery</w:t>
            </w:r>
          </w:p>
        </w:tc>
        <w:tc>
          <w:tcPr>
            <w:tcW w:w="2520" w:type="dxa"/>
          </w:tcPr>
          <w:p w14:paraId="0731811C" w14:textId="4A102E33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TRANSFER</w:t>
            </w:r>
          </w:p>
        </w:tc>
        <w:tc>
          <w:tcPr>
            <w:tcW w:w="5485" w:type="dxa"/>
          </w:tcPr>
          <w:p w14:paraId="1132B277" w14:textId="0346578C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our Dock to a local Industry Account in area A</w:t>
            </w:r>
          </w:p>
        </w:tc>
      </w:tr>
      <w:tr w:rsidR="00051B4A" w:rsidRPr="00905A03" w14:paraId="6CD79CE4" w14:textId="77777777" w:rsidTr="00051B4A">
        <w:tc>
          <w:tcPr>
            <w:tcW w:w="2785" w:type="dxa"/>
          </w:tcPr>
          <w:p w14:paraId="3CD496D4" w14:textId="2EC44ADF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R – Airport Transfer</w:t>
            </w:r>
          </w:p>
        </w:tc>
        <w:tc>
          <w:tcPr>
            <w:tcW w:w="2520" w:type="dxa"/>
          </w:tcPr>
          <w:p w14:paraId="42AB0D0C" w14:textId="0FA5CE80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TRANSFER</w:t>
            </w:r>
          </w:p>
        </w:tc>
        <w:tc>
          <w:tcPr>
            <w:tcW w:w="5485" w:type="dxa"/>
          </w:tcPr>
          <w:p w14:paraId="37204A85" w14:textId="4CF2164A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From Industry Account to an Industry Account</w:t>
            </w:r>
          </w:p>
        </w:tc>
      </w:tr>
      <w:tr w:rsidR="00905A03" w:rsidRPr="00905A03" w14:paraId="20CD00BD" w14:textId="77777777" w:rsidTr="00051B4A">
        <w:tc>
          <w:tcPr>
            <w:tcW w:w="2785" w:type="dxa"/>
          </w:tcPr>
          <w:p w14:paraId="4F2B6D24" w14:textId="5E57B93D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H – Local Truckload</w:t>
            </w:r>
          </w:p>
        </w:tc>
        <w:tc>
          <w:tcPr>
            <w:tcW w:w="2520" w:type="dxa"/>
          </w:tcPr>
          <w:p w14:paraId="5006E1F5" w14:textId="643E5172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LOCAL TRUCKLOAD</w:t>
            </w:r>
          </w:p>
        </w:tc>
        <w:tc>
          <w:tcPr>
            <w:tcW w:w="5485" w:type="dxa"/>
          </w:tcPr>
          <w:p w14:paraId="331752B7" w14:textId="0C6A3872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Any single bill shipment that will use an entire trailer and will ride by itself</w:t>
            </w:r>
          </w:p>
        </w:tc>
      </w:tr>
      <w:tr w:rsidR="00905A03" w:rsidRPr="00905A03" w14:paraId="15E3039D" w14:textId="77777777" w:rsidTr="00051B4A">
        <w:tc>
          <w:tcPr>
            <w:tcW w:w="2785" w:type="dxa"/>
          </w:tcPr>
          <w:p w14:paraId="2DBCEA34" w14:textId="4B18C6C6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G – Local Drayage EXPORT</w:t>
            </w:r>
          </w:p>
        </w:tc>
        <w:tc>
          <w:tcPr>
            <w:tcW w:w="2520" w:type="dxa"/>
          </w:tcPr>
          <w:p w14:paraId="4371902D" w14:textId="3EED000C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INTACT CONTAINER CY</w:t>
            </w:r>
          </w:p>
        </w:tc>
        <w:tc>
          <w:tcPr>
            <w:tcW w:w="5485" w:type="dxa"/>
          </w:tcPr>
          <w:p w14:paraId="76B4EC88" w14:textId="21B0A8CA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Any sealed container from or to the Harbor/Pier for any customer</w:t>
            </w:r>
          </w:p>
        </w:tc>
      </w:tr>
      <w:tr w:rsidR="00905A03" w:rsidRPr="00905A03" w14:paraId="7CF4B2E3" w14:textId="77777777" w:rsidTr="00051B4A">
        <w:tc>
          <w:tcPr>
            <w:tcW w:w="2785" w:type="dxa"/>
          </w:tcPr>
          <w:p w14:paraId="366C0BAD" w14:textId="50C4D58E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J – Local Drayage IMPORT</w:t>
            </w:r>
          </w:p>
        </w:tc>
        <w:tc>
          <w:tcPr>
            <w:tcW w:w="2520" w:type="dxa"/>
          </w:tcPr>
          <w:p w14:paraId="6A08C7DB" w14:textId="034DC6C6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TRANSLOAD CONTAINER</w:t>
            </w:r>
          </w:p>
        </w:tc>
        <w:tc>
          <w:tcPr>
            <w:tcW w:w="5485" w:type="dxa"/>
          </w:tcPr>
          <w:p w14:paraId="6DE81EDB" w14:textId="2B28560F" w:rsidR="00905A03" w:rsidRPr="00905A03" w:rsidRDefault="00905A03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Any container from a Harbor/Pier to our dock for unloading/loading/handling of its cargo</w:t>
            </w:r>
          </w:p>
        </w:tc>
      </w:tr>
      <w:tr w:rsidR="00051B4A" w:rsidRPr="00905A03" w14:paraId="33EDD2EF" w14:textId="77777777" w:rsidTr="00051B4A">
        <w:tc>
          <w:tcPr>
            <w:tcW w:w="2785" w:type="dxa"/>
          </w:tcPr>
          <w:p w14:paraId="26AAC918" w14:textId="0175FC8C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S – Warehouse Storage</w:t>
            </w:r>
          </w:p>
        </w:tc>
        <w:tc>
          <w:tcPr>
            <w:tcW w:w="2520" w:type="dxa"/>
          </w:tcPr>
          <w:p w14:paraId="00F177B6" w14:textId="21F3545E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STORAGE</w:t>
            </w:r>
          </w:p>
        </w:tc>
        <w:tc>
          <w:tcPr>
            <w:tcW w:w="5485" w:type="dxa"/>
          </w:tcPr>
          <w:p w14:paraId="4A8A3A5D" w14:textId="3E93CFDF" w:rsidR="00051B4A" w:rsidRPr="00905A03" w:rsidRDefault="00051B4A" w:rsidP="00051B4A">
            <w:pPr>
              <w:rPr>
                <w:b/>
                <w:bCs/>
              </w:rPr>
            </w:pPr>
            <w:r w:rsidRPr="00905A03">
              <w:rPr>
                <w:b/>
                <w:bCs/>
              </w:rPr>
              <w:t>ETL DOCK ONLY – Fees for Storing shipment</w:t>
            </w:r>
          </w:p>
        </w:tc>
      </w:tr>
    </w:tbl>
    <w:p w14:paraId="3DD39DA3" w14:textId="77777777" w:rsidR="00051B4A" w:rsidRPr="00051B4A" w:rsidRDefault="00051B4A" w:rsidP="00051B4A"/>
    <w:sectPr w:rsidR="00051B4A" w:rsidRPr="00051B4A" w:rsidSect="00AE05A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64"/>
    <w:rsid w:val="00051B4A"/>
    <w:rsid w:val="00081164"/>
    <w:rsid w:val="00184147"/>
    <w:rsid w:val="0082528E"/>
    <w:rsid w:val="00905A03"/>
    <w:rsid w:val="009F7B5B"/>
    <w:rsid w:val="00A6582C"/>
    <w:rsid w:val="00AE05A9"/>
    <w:rsid w:val="00DD36E7"/>
    <w:rsid w:val="00E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59C6"/>
  <w15:chartTrackingRefBased/>
  <w15:docId w15:val="{24BBC3DD-C49B-4AA8-8153-31D787D9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164"/>
    <w:pPr>
      <w:spacing w:after="0" w:line="240" w:lineRule="auto"/>
    </w:pPr>
  </w:style>
  <w:style w:type="table" w:styleId="TableGrid">
    <w:name w:val="Table Grid"/>
    <w:basedOn w:val="TableNormal"/>
    <w:uiPriority w:val="39"/>
    <w:rsid w:val="000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Gutierrez</dc:creator>
  <cp:keywords/>
  <dc:description/>
  <cp:lastModifiedBy>Rhea Santiago</cp:lastModifiedBy>
  <cp:revision>2</cp:revision>
  <dcterms:created xsi:type="dcterms:W3CDTF">2025-05-15T22:21:00Z</dcterms:created>
  <dcterms:modified xsi:type="dcterms:W3CDTF">2025-05-15T22:21:00Z</dcterms:modified>
</cp:coreProperties>
</file>